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7B9FCF" w14:textId="2BBB45EF" w:rsidR="00DD1F91" w:rsidRDefault="002D473A" w:rsidP="00EC3183">
      <w:pPr>
        <w:jc w:val="both"/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  <w:r w:rsidR="00C925E4">
        <w:rPr>
          <w:noProof/>
        </w:rPr>
        <w:drawing>
          <wp:inline distT="0" distB="0" distL="0" distR="0" wp14:anchorId="4A76AFD3" wp14:editId="07873E2C">
            <wp:extent cx="6210300" cy="1101654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F0690F" w14:textId="11C14905" w:rsidR="00944898" w:rsidRDefault="00944898" w:rsidP="00944898">
      <w:pPr>
        <w:pStyle w:val="Default"/>
        <w:jc w:val="center"/>
        <w:rPr>
          <w:b/>
        </w:rPr>
      </w:pPr>
      <w:r w:rsidRPr="0015250C">
        <w:rPr>
          <w:b/>
          <w:noProof/>
        </w:rPr>
        <w:drawing>
          <wp:inline distT="0" distB="0" distL="0" distR="0" wp14:anchorId="58747234" wp14:editId="064E1BEC">
            <wp:extent cx="513687" cy="582608"/>
            <wp:effectExtent l="19050" t="0" r="663" b="0"/>
            <wp:docPr id="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029" cy="584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250C">
        <w:rPr>
          <w:b/>
          <w:noProof/>
        </w:rPr>
        <w:drawing>
          <wp:inline distT="0" distB="0" distL="0" distR="0" wp14:anchorId="7D91D6D7" wp14:editId="5EEBF974">
            <wp:extent cx="6093718" cy="1116000"/>
            <wp:effectExtent l="95250" t="76200" r="97532" b="84150"/>
            <wp:docPr id="6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r="-1118" b="123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3718" cy="11160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tbl>
      <w:tblPr>
        <w:tblStyle w:val="Grigliatabel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"/>
        <w:gridCol w:w="7860"/>
        <w:gridCol w:w="818"/>
      </w:tblGrid>
      <w:tr w:rsidR="00944898" w14:paraId="795B724C" w14:textId="77777777" w:rsidTr="00F914C3">
        <w:tc>
          <w:tcPr>
            <w:tcW w:w="1005" w:type="dxa"/>
            <w:vAlign w:val="center"/>
          </w:tcPr>
          <w:p w14:paraId="08FB2989" w14:textId="77777777" w:rsidR="00944898" w:rsidRDefault="00944898" w:rsidP="00F914C3">
            <w:pPr>
              <w:pStyle w:val="Intestazione"/>
              <w:spacing w:line="240" w:lineRule="atLeast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721E5F">
              <w:rPr>
                <w:rFonts w:ascii="Arial" w:hAnsi="Arial"/>
                <w:b/>
                <w:noProof/>
                <w:sz w:val="18"/>
                <w:szCs w:val="18"/>
              </w:rPr>
              <w:drawing>
                <wp:inline distT="0" distB="0" distL="0" distR="0" wp14:anchorId="1DCDC104" wp14:editId="7972832D">
                  <wp:extent cx="481882" cy="287977"/>
                  <wp:effectExtent l="19050" t="0" r="0" b="0"/>
                  <wp:docPr id="22" name="Immagine 4" descr="C:\Users\Icsanthia\Pictures\comunicazio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Icsanthia\Pictures\comunicazion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879" cy="286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60" w:type="dxa"/>
          </w:tcPr>
          <w:p w14:paraId="26753261" w14:textId="77777777" w:rsidR="00944898" w:rsidRPr="0015250C" w:rsidRDefault="00944898" w:rsidP="00F914C3">
            <w:pPr>
              <w:pStyle w:val="Intestazione"/>
              <w:spacing w:line="240" w:lineRule="atLeast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IST</w:t>
            </w:r>
            <w:r w:rsidRPr="0015250C">
              <w:rPr>
                <w:rFonts w:ascii="Arial" w:hAnsi="Arial"/>
                <w:b/>
                <w:sz w:val="18"/>
                <w:szCs w:val="18"/>
              </w:rPr>
              <w:t>ITUTO COMPRENSIVO STATALE “ S. Ignazio da Santhià “</w:t>
            </w:r>
          </w:p>
          <w:p w14:paraId="791A8342" w14:textId="77777777" w:rsidR="00944898" w:rsidRPr="0015250C" w:rsidRDefault="00944898" w:rsidP="00F914C3">
            <w:pPr>
              <w:pStyle w:val="Intestazione"/>
              <w:spacing w:line="240" w:lineRule="atLeast"/>
              <w:jc w:val="center"/>
              <w:rPr>
                <w:rFonts w:ascii="Arial" w:hAnsi="Arial"/>
                <w:sz w:val="18"/>
                <w:szCs w:val="18"/>
              </w:rPr>
            </w:pPr>
            <w:r w:rsidRPr="0015250C">
              <w:rPr>
                <w:rFonts w:ascii="Arial" w:hAnsi="Arial"/>
                <w:sz w:val="18"/>
                <w:szCs w:val="18"/>
              </w:rPr>
              <w:t xml:space="preserve">Piazza Giovanni XXIII N. 5 -   Tel. 016194386  </w:t>
            </w:r>
            <w:r w:rsidRPr="0015250C">
              <w:rPr>
                <w:rFonts w:ascii="Arial" w:hAnsi="Arial"/>
                <w:sz w:val="18"/>
                <w:szCs w:val="18"/>
              </w:rPr>
              <w:tab/>
              <w:t>Cod. Fisc. 93005210021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15250C">
              <w:rPr>
                <w:rFonts w:ascii="Arial" w:hAnsi="Arial"/>
                <w:sz w:val="18"/>
                <w:szCs w:val="18"/>
              </w:rPr>
              <w:t xml:space="preserve">Cod. Mecc. VCIC803002 – Sito </w:t>
            </w:r>
            <w:hyperlink r:id="rId13" w:history="1">
              <w:r w:rsidRPr="00F847AF">
                <w:rPr>
                  <w:rStyle w:val="Collegamentoipertestuale"/>
                  <w:rFonts w:ascii="Arial" w:hAnsi="Arial"/>
                  <w:sz w:val="18"/>
                  <w:szCs w:val="18"/>
                </w:rPr>
                <w:t>www.icsanthia.edu.it</w:t>
              </w:r>
            </w:hyperlink>
            <w:r>
              <w:rPr>
                <w:rFonts w:ascii="Arial" w:hAnsi="Arial"/>
                <w:sz w:val="18"/>
                <w:szCs w:val="18"/>
              </w:rPr>
              <w:t xml:space="preserve">  - </w:t>
            </w:r>
            <w:r w:rsidRPr="0015250C">
              <w:rPr>
                <w:rFonts w:ascii="Arial" w:hAnsi="Arial"/>
                <w:sz w:val="18"/>
                <w:szCs w:val="18"/>
              </w:rPr>
              <w:t xml:space="preserve">  E-mail : </w:t>
            </w:r>
            <w:hyperlink r:id="rId14" w:history="1">
              <w:r w:rsidRPr="0015250C">
                <w:rPr>
                  <w:rStyle w:val="Collegamentoipertestuale"/>
                  <w:rFonts w:ascii="Arial" w:hAnsi="Arial"/>
                  <w:sz w:val="18"/>
                  <w:szCs w:val="18"/>
                </w:rPr>
                <w:t>vcic803002@istruzione.it</w:t>
              </w:r>
            </w:hyperlink>
            <w:r>
              <w:rPr>
                <w:rFonts w:ascii="Arial" w:hAnsi="Arial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Pec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.  </w:t>
            </w:r>
            <w:r w:rsidRPr="0015250C">
              <w:rPr>
                <w:rFonts w:ascii="Arial" w:hAnsi="Arial"/>
                <w:sz w:val="18"/>
                <w:szCs w:val="18"/>
              </w:rPr>
              <w:t>vcic803002@pec.istruzione.it</w:t>
            </w:r>
          </w:p>
          <w:p w14:paraId="092A7AE2" w14:textId="77777777" w:rsidR="00944898" w:rsidRDefault="00944898" w:rsidP="00F914C3">
            <w:pPr>
              <w:pStyle w:val="Intestazione"/>
              <w:spacing w:line="240" w:lineRule="atLeast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15250C">
              <w:rPr>
                <w:rFonts w:ascii="Arial" w:hAnsi="Arial"/>
                <w:sz w:val="18"/>
                <w:szCs w:val="18"/>
              </w:rPr>
              <w:t>13048 SANTHIA’ ( VC)</w:t>
            </w:r>
          </w:p>
        </w:tc>
        <w:tc>
          <w:tcPr>
            <w:tcW w:w="818" w:type="dxa"/>
            <w:vAlign w:val="center"/>
          </w:tcPr>
          <w:p w14:paraId="3DB8E5FA" w14:textId="77777777" w:rsidR="00944898" w:rsidRDefault="00944898" w:rsidP="00F914C3">
            <w:pPr>
              <w:pStyle w:val="Intestazione"/>
              <w:spacing w:line="240" w:lineRule="atLeast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721E5F">
              <w:rPr>
                <w:rFonts w:ascii="Arial" w:hAnsi="Arial"/>
                <w:b/>
                <w:noProof/>
                <w:sz w:val="18"/>
                <w:szCs w:val="18"/>
              </w:rPr>
              <w:drawing>
                <wp:inline distT="0" distB="0" distL="0" distR="0" wp14:anchorId="391F558D" wp14:editId="0221D3F9">
                  <wp:extent cx="362613" cy="345208"/>
                  <wp:effectExtent l="19050" t="0" r="0" b="0"/>
                  <wp:docPr id="23" name="Immagine 2" descr="Logo_intestazi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intestazi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70" cy="3445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3CBC94" w14:textId="77777777" w:rsidR="00944898" w:rsidRDefault="00944898" w:rsidP="00944898">
      <w:pPr>
        <w:spacing w:line="240" w:lineRule="atLeast"/>
        <w:rPr>
          <w:sz w:val="24"/>
          <w:szCs w:val="24"/>
        </w:rPr>
      </w:pPr>
    </w:p>
    <w:p w14:paraId="691B540D" w14:textId="0BC6CBBB" w:rsidR="00944898" w:rsidRPr="00541423" w:rsidRDefault="00944898" w:rsidP="00944898">
      <w:pPr>
        <w:spacing w:line="240" w:lineRule="atLeast"/>
        <w:ind w:left="142"/>
        <w:rPr>
          <w:b/>
          <w:sz w:val="24"/>
          <w:szCs w:val="24"/>
        </w:rPr>
      </w:pPr>
      <w:r w:rsidRPr="00541423">
        <w:rPr>
          <w:b/>
          <w:sz w:val="24"/>
          <w:szCs w:val="24"/>
        </w:rPr>
        <w:t>Prot. n.</w:t>
      </w:r>
      <w:r w:rsidR="00541423" w:rsidRPr="00541423">
        <w:rPr>
          <w:b/>
          <w:sz w:val="24"/>
          <w:szCs w:val="24"/>
        </w:rPr>
        <w:t xml:space="preserve"> </w:t>
      </w:r>
      <w:r w:rsidR="000F0AC7">
        <w:rPr>
          <w:b/>
          <w:sz w:val="24"/>
          <w:szCs w:val="24"/>
        </w:rPr>
        <w:t>X</w:t>
      </w:r>
      <w:r w:rsidR="000F0AC7" w:rsidRPr="000F0AC7">
        <w:rPr>
          <w:b/>
          <w:sz w:val="24"/>
          <w:szCs w:val="24"/>
          <w:highlight w:val="yellow"/>
        </w:rPr>
        <w:t>X</w:t>
      </w:r>
      <w:r w:rsidRPr="00541423">
        <w:rPr>
          <w:b/>
          <w:sz w:val="24"/>
          <w:szCs w:val="24"/>
        </w:rPr>
        <w:tab/>
      </w:r>
      <w:r w:rsidRPr="00541423">
        <w:rPr>
          <w:b/>
          <w:sz w:val="24"/>
          <w:szCs w:val="24"/>
        </w:rPr>
        <w:tab/>
      </w:r>
      <w:r w:rsidRPr="00541423">
        <w:rPr>
          <w:b/>
          <w:sz w:val="24"/>
          <w:szCs w:val="24"/>
        </w:rPr>
        <w:tab/>
      </w:r>
      <w:r w:rsidRPr="00541423">
        <w:rPr>
          <w:b/>
          <w:sz w:val="24"/>
          <w:szCs w:val="24"/>
        </w:rPr>
        <w:tab/>
      </w:r>
      <w:r w:rsidRPr="00541423">
        <w:rPr>
          <w:b/>
          <w:sz w:val="24"/>
          <w:szCs w:val="24"/>
        </w:rPr>
        <w:tab/>
      </w:r>
      <w:r w:rsidRPr="00541423">
        <w:rPr>
          <w:b/>
          <w:sz w:val="24"/>
          <w:szCs w:val="24"/>
        </w:rPr>
        <w:tab/>
      </w:r>
      <w:r w:rsidRPr="00541423">
        <w:rPr>
          <w:b/>
          <w:sz w:val="24"/>
          <w:szCs w:val="24"/>
        </w:rPr>
        <w:tab/>
      </w:r>
      <w:r w:rsidRPr="00541423">
        <w:rPr>
          <w:b/>
          <w:sz w:val="24"/>
          <w:szCs w:val="24"/>
        </w:rPr>
        <w:tab/>
      </w:r>
      <w:r w:rsidR="00541423">
        <w:rPr>
          <w:b/>
          <w:sz w:val="24"/>
          <w:szCs w:val="24"/>
        </w:rPr>
        <w:t xml:space="preserve">      </w:t>
      </w:r>
      <w:r w:rsidRPr="00541423">
        <w:rPr>
          <w:b/>
          <w:sz w:val="24"/>
          <w:szCs w:val="24"/>
        </w:rPr>
        <w:t>Santhià lì</w:t>
      </w:r>
      <w:r w:rsidR="00541423" w:rsidRPr="00541423">
        <w:rPr>
          <w:b/>
          <w:sz w:val="24"/>
          <w:szCs w:val="24"/>
        </w:rPr>
        <w:t xml:space="preserve"> </w:t>
      </w:r>
      <w:r w:rsidR="00541423" w:rsidRPr="000F0AC7">
        <w:rPr>
          <w:b/>
          <w:sz w:val="24"/>
          <w:szCs w:val="24"/>
          <w:highlight w:val="yellow"/>
        </w:rPr>
        <w:t>29/03/2023</w:t>
      </w:r>
    </w:p>
    <w:p w14:paraId="65C2C865" w14:textId="77777777" w:rsidR="00C66CE6" w:rsidRDefault="00C66CE6" w:rsidP="00C66CE6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35B286DB" w14:textId="352DEF1D" w:rsidR="000F0AC7" w:rsidRPr="000A44E7" w:rsidRDefault="00944898" w:rsidP="000A44E7">
      <w:pPr>
        <w:widowControl w:val="0"/>
        <w:tabs>
          <w:tab w:val="left" w:pos="1733"/>
        </w:tabs>
        <w:autoSpaceDE w:val="0"/>
        <w:autoSpaceDN w:val="0"/>
        <w:jc w:val="both"/>
        <w:rPr>
          <w:rFonts w:eastAsia="Malgun Gothic Semilight"/>
          <w:b/>
          <w:bCs/>
          <w:iCs/>
          <w:sz w:val="22"/>
          <w:szCs w:val="22"/>
          <w:lang w:eastAsia="en-US"/>
        </w:rPr>
      </w:pPr>
      <w:r w:rsidRPr="000A44E7">
        <w:rPr>
          <w:rFonts w:eastAsia="Malgun Gothic Semilight"/>
          <w:b/>
          <w:bCs/>
          <w:iCs/>
          <w:sz w:val="22"/>
          <w:szCs w:val="22"/>
          <w:lang w:eastAsia="en-US"/>
        </w:rPr>
        <w:t xml:space="preserve">OGGETTO: Nomina RUP - </w:t>
      </w:r>
      <w:r w:rsidR="00C66CE6" w:rsidRPr="000A44E7">
        <w:rPr>
          <w:rFonts w:eastAsia="Malgun Gothic Semilight"/>
          <w:b/>
          <w:bCs/>
          <w:iCs/>
          <w:sz w:val="22"/>
          <w:szCs w:val="22"/>
          <w:lang w:eastAsia="en-US"/>
        </w:rPr>
        <w:t xml:space="preserve">Piano Nazionale di Ripresa e Resilienza - Missione 4: Istruzione E Ricerca - Componente 1: Potenziamento dell’offerta dei servizi di istruzione: dagli asili nido alle Università - Investimento 1.4: Intervento straordinario finalizzato alla riduzione dei divari territoriali nelle scuole secondarie di primo e di secondo grado e alla lotta alla dispersione scolastica - </w:t>
      </w:r>
      <w:r w:rsidR="000F0AC7" w:rsidRPr="000A44E7">
        <w:rPr>
          <w:rFonts w:eastAsia="Malgun Gothic Semilight"/>
          <w:b/>
          <w:bCs/>
          <w:iCs/>
          <w:sz w:val="22"/>
          <w:szCs w:val="22"/>
          <w:lang w:eastAsia="en-US"/>
        </w:rPr>
        <w:t>Interventi di tutoraggio e formazione per la riduzione dei divari negli apprendimenti e il contrasto alla dispersione scolastica  (D.M. 2 febbraio 2024, n. 19)</w:t>
      </w:r>
    </w:p>
    <w:p w14:paraId="0A6B20CA" w14:textId="77777777" w:rsidR="000F0AC7" w:rsidRDefault="000F0AC7" w:rsidP="00C66CE6">
      <w:pPr>
        <w:widowControl w:val="0"/>
        <w:tabs>
          <w:tab w:val="left" w:pos="1733"/>
        </w:tabs>
        <w:autoSpaceDE w:val="0"/>
        <w:autoSpaceDN w:val="0"/>
        <w:spacing w:after="120" w:line="276" w:lineRule="auto"/>
        <w:ind w:right="284"/>
        <w:rPr>
          <w:rFonts w:eastAsia="Malgun Gothic Semilight"/>
          <w:b/>
          <w:bCs/>
          <w:iCs/>
          <w:sz w:val="24"/>
          <w:szCs w:val="24"/>
          <w:u w:val="single"/>
          <w:lang w:eastAsia="en-US"/>
        </w:rPr>
      </w:pPr>
    </w:p>
    <w:p w14:paraId="2AEA5132" w14:textId="348BB918" w:rsidR="00C66CE6" w:rsidRPr="000A44E7" w:rsidRDefault="00E95E54" w:rsidP="000A44E7">
      <w:pPr>
        <w:widowControl w:val="0"/>
        <w:tabs>
          <w:tab w:val="left" w:pos="1733"/>
        </w:tabs>
        <w:autoSpaceDE w:val="0"/>
        <w:autoSpaceDN w:val="0"/>
        <w:ind w:right="284"/>
        <w:rPr>
          <w:rFonts w:eastAsia="Malgun Gothic Semilight"/>
          <w:bCs/>
          <w:iCs/>
          <w:sz w:val="22"/>
          <w:szCs w:val="22"/>
          <w:lang w:eastAsia="en-US"/>
        </w:rPr>
      </w:pPr>
      <w:r w:rsidRPr="000A44E7">
        <w:rPr>
          <w:rFonts w:eastAsia="Malgun Gothic Semilight"/>
          <w:b/>
          <w:bCs/>
          <w:iCs/>
          <w:sz w:val="22"/>
          <w:szCs w:val="22"/>
          <w:lang w:eastAsia="en-US"/>
        </w:rPr>
        <w:t>CODICE PROGETTO</w:t>
      </w:r>
      <w:r w:rsidR="00C66CE6" w:rsidRPr="000A44E7">
        <w:rPr>
          <w:rFonts w:eastAsia="Malgun Gothic Semilight"/>
          <w:bCs/>
          <w:iCs/>
          <w:sz w:val="22"/>
          <w:szCs w:val="22"/>
          <w:lang w:eastAsia="en-US"/>
        </w:rPr>
        <w:t xml:space="preserve">: </w:t>
      </w:r>
      <w:r w:rsidR="00CF635E" w:rsidRPr="000A44E7">
        <w:rPr>
          <w:sz w:val="22"/>
          <w:szCs w:val="22"/>
        </w:rPr>
        <w:t>M4C1I1.4-2024-1322-P-46608</w:t>
      </w:r>
    </w:p>
    <w:p w14:paraId="7A39B1AB" w14:textId="6F48ACCD" w:rsidR="00C66CE6" w:rsidRPr="000A44E7" w:rsidRDefault="00C66CE6" w:rsidP="000A44E7">
      <w:pPr>
        <w:widowControl w:val="0"/>
        <w:tabs>
          <w:tab w:val="left" w:pos="1733"/>
        </w:tabs>
        <w:autoSpaceDE w:val="0"/>
        <w:autoSpaceDN w:val="0"/>
        <w:ind w:right="284"/>
        <w:rPr>
          <w:rFonts w:eastAsia="Malgun Gothic Semilight"/>
          <w:bCs/>
          <w:iCs/>
          <w:sz w:val="22"/>
          <w:szCs w:val="22"/>
          <w:lang w:eastAsia="en-US"/>
        </w:rPr>
      </w:pPr>
      <w:r w:rsidRPr="000A44E7">
        <w:rPr>
          <w:rFonts w:eastAsia="Malgun Gothic Semilight"/>
          <w:b/>
          <w:bCs/>
          <w:iCs/>
          <w:sz w:val="22"/>
          <w:szCs w:val="22"/>
          <w:lang w:eastAsia="en-US"/>
        </w:rPr>
        <w:t>CUP</w:t>
      </w:r>
      <w:r w:rsidRPr="000A44E7">
        <w:rPr>
          <w:rFonts w:eastAsia="Malgun Gothic Semilight"/>
          <w:bCs/>
          <w:iCs/>
          <w:sz w:val="22"/>
          <w:szCs w:val="22"/>
          <w:lang w:eastAsia="en-US"/>
        </w:rPr>
        <w:t xml:space="preserve">: </w:t>
      </w:r>
      <w:r w:rsidR="00CF635E" w:rsidRPr="000A44E7">
        <w:rPr>
          <w:rFonts w:eastAsia="Malgun Gothic Semilight"/>
          <w:bCs/>
          <w:iCs/>
          <w:sz w:val="22"/>
          <w:szCs w:val="22"/>
          <w:lang w:eastAsia="en-US"/>
        </w:rPr>
        <w:t>E84D21000460006</w:t>
      </w:r>
    </w:p>
    <w:p w14:paraId="1261EA68" w14:textId="7B3B2795" w:rsidR="00C66CE6" w:rsidRPr="000A44E7" w:rsidRDefault="00C66CE6" w:rsidP="000A44E7">
      <w:pPr>
        <w:autoSpaceDE w:val="0"/>
        <w:autoSpaceDN w:val="0"/>
        <w:adjustRightInd w:val="0"/>
        <w:rPr>
          <w:rFonts w:eastAsia="Malgun Gothic Semilight"/>
          <w:bCs/>
          <w:iCs/>
          <w:sz w:val="22"/>
          <w:szCs w:val="22"/>
          <w:lang w:eastAsia="en-US"/>
        </w:rPr>
      </w:pPr>
      <w:r w:rsidRPr="000A44E7">
        <w:rPr>
          <w:rFonts w:eastAsia="Malgun Gothic Semilight"/>
          <w:b/>
          <w:bCs/>
          <w:iCs/>
          <w:sz w:val="22"/>
          <w:szCs w:val="22"/>
          <w:lang w:eastAsia="en-US"/>
        </w:rPr>
        <w:t>TIT</w:t>
      </w:r>
      <w:r w:rsidR="006F2C8F" w:rsidRPr="000A44E7">
        <w:rPr>
          <w:rFonts w:eastAsia="Malgun Gothic Semilight"/>
          <w:b/>
          <w:bCs/>
          <w:iCs/>
          <w:sz w:val="22"/>
          <w:szCs w:val="22"/>
          <w:lang w:eastAsia="en-US"/>
        </w:rPr>
        <w:t>OLO</w:t>
      </w:r>
      <w:r w:rsidR="006F2C8F" w:rsidRPr="000A44E7">
        <w:rPr>
          <w:rFonts w:eastAsia="Malgun Gothic Semilight"/>
          <w:bCs/>
          <w:iCs/>
          <w:sz w:val="22"/>
          <w:szCs w:val="22"/>
          <w:lang w:eastAsia="en-US"/>
        </w:rPr>
        <w:t xml:space="preserve">: </w:t>
      </w:r>
      <w:r w:rsidR="006F2C8F" w:rsidRPr="000A44E7">
        <w:rPr>
          <w:color w:val="212529"/>
          <w:sz w:val="22"/>
          <w:szCs w:val="22"/>
        </w:rPr>
        <w:t>“A SCUOLA PER IL TUO FUTURO</w:t>
      </w:r>
      <w:r w:rsidR="00CF635E" w:rsidRPr="000A44E7">
        <w:rPr>
          <w:color w:val="212529"/>
          <w:sz w:val="22"/>
          <w:szCs w:val="22"/>
        </w:rPr>
        <w:t>_</w:t>
      </w:r>
      <w:r w:rsidR="000F0AC7" w:rsidRPr="000A44E7">
        <w:rPr>
          <w:color w:val="212529"/>
          <w:sz w:val="22"/>
          <w:szCs w:val="22"/>
        </w:rPr>
        <w:t>SECONDA EDIZIONE</w:t>
      </w:r>
      <w:r w:rsidR="006F2C8F" w:rsidRPr="000A44E7">
        <w:rPr>
          <w:color w:val="212529"/>
          <w:sz w:val="22"/>
          <w:szCs w:val="22"/>
        </w:rPr>
        <w:t>”</w:t>
      </w:r>
      <w:r w:rsidR="006F2C8F" w:rsidRPr="000A44E7">
        <w:rPr>
          <w:rFonts w:eastAsia="Malgun Gothic Semilight"/>
          <w:bCs/>
          <w:iCs/>
          <w:sz w:val="22"/>
          <w:szCs w:val="22"/>
          <w:lang w:eastAsia="en-US"/>
        </w:rPr>
        <w:t xml:space="preserve"> </w:t>
      </w:r>
    </w:p>
    <w:p w14:paraId="6F791648" w14:textId="77777777" w:rsidR="00C66CE6" w:rsidRPr="00944898" w:rsidRDefault="00C66CE6" w:rsidP="00003C0D">
      <w:pPr>
        <w:pStyle w:val="Default"/>
        <w:jc w:val="both"/>
        <w:rPr>
          <w:rFonts w:ascii="Times New Roman" w:hAnsi="Times New Roman" w:cs="Times New Roman"/>
        </w:rPr>
      </w:pPr>
    </w:p>
    <w:p w14:paraId="1B8A4804" w14:textId="721BB0A5" w:rsidR="00015D2C" w:rsidRPr="00944898" w:rsidRDefault="00015D2C" w:rsidP="00015D2C">
      <w:pPr>
        <w:keepNext/>
        <w:keepLines/>
        <w:widowControl w:val="0"/>
        <w:jc w:val="center"/>
        <w:outlineLvl w:val="5"/>
        <w:rPr>
          <w:rFonts w:eastAsia="Arial"/>
          <w:b/>
          <w:bCs/>
          <w:sz w:val="24"/>
          <w:szCs w:val="24"/>
        </w:rPr>
      </w:pPr>
      <w:r w:rsidRPr="00944898">
        <w:rPr>
          <w:rFonts w:eastAsia="Arial"/>
          <w:b/>
          <w:bCs/>
          <w:sz w:val="24"/>
          <w:szCs w:val="24"/>
        </w:rPr>
        <w:t>IL DIRIGENTE SCOLASTICO</w:t>
      </w:r>
    </w:p>
    <w:p w14:paraId="22F97D9F" w14:textId="77777777" w:rsidR="00015D2C" w:rsidRPr="00944898" w:rsidRDefault="00015D2C" w:rsidP="00A8311C">
      <w:pPr>
        <w:keepNext/>
        <w:keepLines/>
        <w:widowControl w:val="0"/>
        <w:spacing w:line="360" w:lineRule="auto"/>
        <w:outlineLvl w:val="5"/>
        <w:rPr>
          <w:rFonts w:eastAsia="Arial"/>
          <w:bCs/>
          <w:sz w:val="24"/>
          <w:szCs w:val="24"/>
        </w:rPr>
      </w:pPr>
    </w:p>
    <w:p w14:paraId="5675D8DC" w14:textId="77777777" w:rsidR="00B96180" w:rsidRPr="000A44E7" w:rsidRDefault="00B96180" w:rsidP="000A44E7">
      <w:pPr>
        <w:widowControl w:val="0"/>
        <w:tabs>
          <w:tab w:val="left" w:pos="1985"/>
        </w:tabs>
        <w:ind w:left="1134" w:hanging="1134"/>
        <w:jc w:val="both"/>
        <w:rPr>
          <w:rFonts w:eastAsia="Arial"/>
          <w:sz w:val="22"/>
          <w:szCs w:val="22"/>
          <w:lang w:eastAsia="en-US"/>
        </w:rPr>
      </w:pPr>
      <w:r w:rsidRPr="000A44E7">
        <w:rPr>
          <w:rFonts w:eastAsia="Arial"/>
          <w:b/>
          <w:bCs/>
          <w:color w:val="000000"/>
          <w:sz w:val="22"/>
          <w:szCs w:val="22"/>
          <w:shd w:val="clear" w:color="auto" w:fill="FFFFFF"/>
          <w:lang w:bidi="it-IT"/>
        </w:rPr>
        <w:t>VISTO</w:t>
      </w:r>
      <w:r w:rsidRPr="000A44E7">
        <w:rPr>
          <w:rFonts w:eastAsia="Arial"/>
          <w:b/>
          <w:bCs/>
          <w:color w:val="000000"/>
          <w:sz w:val="22"/>
          <w:szCs w:val="22"/>
          <w:shd w:val="clear" w:color="auto" w:fill="FFFFFF"/>
          <w:lang w:bidi="it-IT"/>
        </w:rPr>
        <w:tab/>
      </w:r>
      <w:r w:rsidRPr="000A44E7">
        <w:rPr>
          <w:rFonts w:eastAsia="Arial"/>
          <w:sz w:val="22"/>
          <w:szCs w:val="22"/>
          <w:lang w:eastAsia="en-US"/>
        </w:rPr>
        <w:t>il DPR 275/99, concernente norme in materia di autonomia delle istituzioni scolastiche;</w:t>
      </w:r>
    </w:p>
    <w:p w14:paraId="58551121" w14:textId="7F61778F" w:rsidR="00015D2C" w:rsidRPr="000A44E7" w:rsidRDefault="00015D2C" w:rsidP="000A44E7">
      <w:pPr>
        <w:widowControl w:val="0"/>
        <w:tabs>
          <w:tab w:val="left" w:pos="1985"/>
        </w:tabs>
        <w:ind w:left="1134" w:hanging="1134"/>
        <w:jc w:val="both"/>
        <w:rPr>
          <w:rFonts w:eastAsia="Arial"/>
          <w:sz w:val="22"/>
          <w:szCs w:val="22"/>
          <w:lang w:eastAsia="en-US"/>
        </w:rPr>
      </w:pPr>
      <w:r w:rsidRPr="000A44E7">
        <w:rPr>
          <w:rFonts w:eastAsia="Arial"/>
          <w:b/>
          <w:bCs/>
          <w:color w:val="000000"/>
          <w:sz w:val="22"/>
          <w:szCs w:val="22"/>
          <w:shd w:val="clear" w:color="auto" w:fill="FFFFFF"/>
          <w:lang w:bidi="it-IT"/>
        </w:rPr>
        <w:t>VISTO</w:t>
      </w:r>
      <w:r w:rsidRPr="000A44E7">
        <w:rPr>
          <w:rFonts w:eastAsia="Arial"/>
          <w:b/>
          <w:bCs/>
          <w:color w:val="000000"/>
          <w:sz w:val="22"/>
          <w:szCs w:val="22"/>
          <w:shd w:val="clear" w:color="auto" w:fill="FFFFFF"/>
          <w:lang w:bidi="it-IT"/>
        </w:rPr>
        <w:tab/>
      </w:r>
      <w:r w:rsidRPr="000A44E7">
        <w:rPr>
          <w:rFonts w:eastAsia="Arial"/>
          <w:sz w:val="22"/>
          <w:szCs w:val="22"/>
          <w:lang w:eastAsia="en-US"/>
        </w:rPr>
        <w:t>il Decreto Legislativo 30 marzo 2001, n. 165 recante "Norme generali sull'ordinamento del lavoro alle dipendenze della Amministrazioni Pubbliche" e ss.</w:t>
      </w:r>
      <w:r w:rsidR="00B837F6" w:rsidRPr="000A44E7">
        <w:rPr>
          <w:rFonts w:eastAsia="Arial"/>
          <w:sz w:val="22"/>
          <w:szCs w:val="22"/>
          <w:lang w:eastAsia="en-US"/>
        </w:rPr>
        <w:t xml:space="preserve"> </w:t>
      </w:r>
      <w:r w:rsidRPr="000A44E7">
        <w:rPr>
          <w:rFonts w:eastAsia="Arial"/>
          <w:sz w:val="22"/>
          <w:szCs w:val="22"/>
          <w:lang w:eastAsia="en-US"/>
        </w:rPr>
        <w:t>mm.</w:t>
      </w:r>
      <w:r w:rsidR="00B837F6" w:rsidRPr="000A44E7">
        <w:rPr>
          <w:rFonts w:eastAsia="Arial"/>
          <w:sz w:val="22"/>
          <w:szCs w:val="22"/>
          <w:lang w:eastAsia="en-US"/>
        </w:rPr>
        <w:t xml:space="preserve"> </w:t>
      </w:r>
      <w:r w:rsidRPr="000A44E7">
        <w:rPr>
          <w:rFonts w:eastAsia="Arial"/>
          <w:sz w:val="22"/>
          <w:szCs w:val="22"/>
          <w:lang w:eastAsia="en-US"/>
        </w:rPr>
        <w:t>ii.;</w:t>
      </w:r>
    </w:p>
    <w:p w14:paraId="6F24CBC4" w14:textId="2399708F" w:rsidR="00015D2C" w:rsidRPr="000A44E7" w:rsidRDefault="00015D2C" w:rsidP="000A44E7">
      <w:pPr>
        <w:widowControl w:val="0"/>
        <w:tabs>
          <w:tab w:val="left" w:pos="1985"/>
        </w:tabs>
        <w:ind w:left="1134" w:hanging="1134"/>
        <w:jc w:val="both"/>
        <w:rPr>
          <w:rFonts w:eastAsia="Arial"/>
          <w:sz w:val="22"/>
          <w:szCs w:val="22"/>
          <w:lang w:eastAsia="en-US"/>
        </w:rPr>
      </w:pPr>
      <w:r w:rsidRPr="000A44E7">
        <w:rPr>
          <w:rFonts w:eastAsia="Arial"/>
          <w:b/>
          <w:bCs/>
          <w:color w:val="000000"/>
          <w:sz w:val="22"/>
          <w:szCs w:val="22"/>
          <w:shd w:val="clear" w:color="auto" w:fill="FFFFFF"/>
          <w:lang w:bidi="it-IT"/>
        </w:rPr>
        <w:t>VISTA</w:t>
      </w:r>
      <w:r w:rsidRPr="000A44E7">
        <w:rPr>
          <w:rFonts w:eastAsia="Arial"/>
          <w:b/>
          <w:bCs/>
          <w:color w:val="000000"/>
          <w:sz w:val="22"/>
          <w:szCs w:val="22"/>
          <w:shd w:val="clear" w:color="auto" w:fill="FFFFFF"/>
          <w:lang w:bidi="it-IT"/>
        </w:rPr>
        <w:tab/>
      </w:r>
      <w:r w:rsidRPr="000A44E7">
        <w:rPr>
          <w:rFonts w:eastAsia="Arial"/>
          <w:sz w:val="22"/>
          <w:szCs w:val="22"/>
          <w:lang w:eastAsia="en-US"/>
        </w:rPr>
        <w:t>la circolare della Funzione Pubblica n.2/2008;</w:t>
      </w:r>
    </w:p>
    <w:p w14:paraId="7240C559" w14:textId="4F689CE0" w:rsidR="00015D2C" w:rsidRPr="000A44E7" w:rsidRDefault="00015D2C" w:rsidP="000A44E7">
      <w:pPr>
        <w:overflowPunct w:val="0"/>
        <w:autoSpaceDE w:val="0"/>
        <w:autoSpaceDN w:val="0"/>
        <w:adjustRightInd w:val="0"/>
        <w:ind w:left="1134" w:hanging="1134"/>
        <w:jc w:val="both"/>
        <w:textAlignment w:val="baseline"/>
        <w:rPr>
          <w:rFonts w:eastAsiaTheme="minorEastAsia"/>
          <w:bCs/>
          <w:sz w:val="22"/>
          <w:szCs w:val="22"/>
        </w:rPr>
      </w:pPr>
      <w:r w:rsidRPr="000A44E7">
        <w:rPr>
          <w:rFonts w:eastAsiaTheme="minorEastAsia"/>
          <w:b/>
          <w:bCs/>
          <w:sz w:val="22"/>
          <w:szCs w:val="22"/>
        </w:rPr>
        <w:t>VIST</w:t>
      </w:r>
      <w:r w:rsidR="007E6F99" w:rsidRPr="000A44E7">
        <w:rPr>
          <w:rFonts w:eastAsiaTheme="minorEastAsia"/>
          <w:b/>
          <w:bCs/>
          <w:sz w:val="22"/>
          <w:szCs w:val="22"/>
        </w:rPr>
        <w:t>O</w:t>
      </w:r>
      <w:r w:rsidR="00021F8F" w:rsidRPr="000A44E7">
        <w:rPr>
          <w:rFonts w:eastAsiaTheme="minorEastAsia"/>
          <w:bCs/>
          <w:sz w:val="22"/>
          <w:szCs w:val="22"/>
        </w:rPr>
        <w:tab/>
        <w:t>l</w:t>
      </w:r>
      <w:r w:rsidRPr="000A44E7">
        <w:rPr>
          <w:rFonts w:eastAsiaTheme="minorEastAsia"/>
          <w:bCs/>
          <w:sz w:val="22"/>
          <w:szCs w:val="22"/>
        </w:rPr>
        <w:t xml:space="preserve">a circolare n° 2 del 2 febbraio 2009 del Ministero del Lavoro che regolamenta i compensi, gli aspetti fiscali </w:t>
      </w:r>
      <w:r w:rsidR="00021F8F" w:rsidRPr="000A44E7">
        <w:rPr>
          <w:rFonts w:eastAsiaTheme="minorEastAsia"/>
          <w:bCs/>
          <w:sz w:val="22"/>
          <w:szCs w:val="22"/>
        </w:rPr>
        <w:t>e</w:t>
      </w:r>
      <w:r w:rsidRPr="000A44E7">
        <w:rPr>
          <w:rFonts w:eastAsiaTheme="minorEastAsia"/>
          <w:bCs/>
          <w:sz w:val="22"/>
          <w:szCs w:val="22"/>
        </w:rPr>
        <w:t xml:space="preserve"> contributivi per gli incarichi ed impieghi nella P.A.</w:t>
      </w:r>
      <w:r w:rsidR="00021F8F" w:rsidRPr="000A44E7">
        <w:rPr>
          <w:rFonts w:eastAsiaTheme="minorEastAsia"/>
          <w:bCs/>
          <w:sz w:val="22"/>
          <w:szCs w:val="22"/>
        </w:rPr>
        <w:t>;</w:t>
      </w:r>
    </w:p>
    <w:p w14:paraId="32B44E82" w14:textId="534F2C79" w:rsidR="002A014D" w:rsidRPr="000A44E7" w:rsidRDefault="00003C0D" w:rsidP="000A44E7">
      <w:pPr>
        <w:tabs>
          <w:tab w:val="left" w:pos="1628"/>
        </w:tabs>
        <w:ind w:left="1134" w:hanging="1134"/>
        <w:contextualSpacing/>
        <w:jc w:val="both"/>
        <w:rPr>
          <w:sz w:val="22"/>
          <w:szCs w:val="22"/>
        </w:rPr>
      </w:pPr>
      <w:r w:rsidRPr="000A44E7">
        <w:rPr>
          <w:b/>
          <w:sz w:val="22"/>
          <w:szCs w:val="22"/>
        </w:rPr>
        <w:t>VISTO</w:t>
      </w:r>
      <w:r w:rsidRPr="000A44E7">
        <w:rPr>
          <w:b/>
          <w:sz w:val="22"/>
          <w:szCs w:val="22"/>
        </w:rPr>
        <w:tab/>
      </w:r>
      <w:r w:rsidRPr="000A44E7">
        <w:rPr>
          <w:sz w:val="22"/>
          <w:szCs w:val="22"/>
        </w:rPr>
        <w:t xml:space="preserve">il Decreto Interministeriale 129/2018, </w:t>
      </w:r>
      <w:r w:rsidR="008B5AED" w:rsidRPr="000A44E7">
        <w:rPr>
          <w:sz w:val="22"/>
          <w:szCs w:val="22"/>
        </w:rPr>
        <w:t xml:space="preserve">recante ad oggetto </w:t>
      </w:r>
      <w:r w:rsidRPr="000A44E7">
        <w:rPr>
          <w:sz w:val="22"/>
          <w:szCs w:val="22"/>
        </w:rPr>
        <w:t>“Istruzioni generali sulla gestione amministrativo-contabile delle istituzioni scolastiche";</w:t>
      </w:r>
    </w:p>
    <w:p w14:paraId="5F5A0FF8" w14:textId="2DF82EF7" w:rsidR="002A014D" w:rsidRPr="000A44E7" w:rsidRDefault="002A014D" w:rsidP="000A44E7">
      <w:pPr>
        <w:overflowPunct w:val="0"/>
        <w:autoSpaceDE w:val="0"/>
        <w:autoSpaceDN w:val="0"/>
        <w:adjustRightInd w:val="0"/>
        <w:ind w:left="1134" w:hanging="1134"/>
        <w:jc w:val="both"/>
        <w:textAlignment w:val="baseline"/>
        <w:rPr>
          <w:rFonts w:eastAsiaTheme="minorEastAsia"/>
          <w:bCs/>
          <w:sz w:val="22"/>
          <w:szCs w:val="22"/>
        </w:rPr>
      </w:pPr>
      <w:r w:rsidRPr="000A44E7">
        <w:rPr>
          <w:rFonts w:eastAsiaTheme="minorEastAsia"/>
          <w:b/>
          <w:sz w:val="22"/>
          <w:szCs w:val="22"/>
        </w:rPr>
        <w:t>VISTO</w:t>
      </w:r>
      <w:r w:rsidRPr="000A44E7">
        <w:rPr>
          <w:rFonts w:eastAsiaTheme="minorEastAsia"/>
          <w:bCs/>
          <w:sz w:val="22"/>
          <w:szCs w:val="22"/>
        </w:rPr>
        <w:tab/>
        <w:t>regolamento (UE) 12 febbraio 2021, n. 2021/241, che istituisce il dispositivo per la ripresa e la resilienza;</w:t>
      </w:r>
    </w:p>
    <w:p w14:paraId="1D237523" w14:textId="4162E81F" w:rsidR="002A014D" w:rsidRPr="000A44E7" w:rsidRDefault="002A014D" w:rsidP="000A44E7">
      <w:pPr>
        <w:overflowPunct w:val="0"/>
        <w:autoSpaceDE w:val="0"/>
        <w:autoSpaceDN w:val="0"/>
        <w:adjustRightInd w:val="0"/>
        <w:ind w:left="1134" w:hanging="1134"/>
        <w:jc w:val="both"/>
        <w:textAlignment w:val="baseline"/>
        <w:rPr>
          <w:rFonts w:eastAsiaTheme="minorEastAsia"/>
          <w:bCs/>
          <w:sz w:val="22"/>
          <w:szCs w:val="22"/>
        </w:rPr>
      </w:pPr>
      <w:r w:rsidRPr="000A44E7">
        <w:rPr>
          <w:rFonts w:eastAsiaTheme="minorEastAsia"/>
          <w:b/>
          <w:sz w:val="22"/>
          <w:szCs w:val="22"/>
        </w:rPr>
        <w:t>VISTO</w:t>
      </w:r>
      <w:r w:rsidRPr="000A44E7">
        <w:rPr>
          <w:rFonts w:eastAsiaTheme="minorEastAsia"/>
          <w:bCs/>
          <w:sz w:val="22"/>
          <w:szCs w:val="22"/>
        </w:rPr>
        <w:tab/>
        <w:t>il regolamento (UE) 2021/1060 del Parlamento europeo e del Consiglio del 24 giugno 2021;</w:t>
      </w:r>
    </w:p>
    <w:p w14:paraId="5E6EA10F" w14:textId="01FAD165" w:rsidR="002A014D" w:rsidRPr="000A44E7" w:rsidRDefault="002A014D" w:rsidP="000A44E7">
      <w:pPr>
        <w:overflowPunct w:val="0"/>
        <w:autoSpaceDE w:val="0"/>
        <w:autoSpaceDN w:val="0"/>
        <w:adjustRightInd w:val="0"/>
        <w:ind w:left="1134" w:hanging="1134"/>
        <w:jc w:val="both"/>
        <w:textAlignment w:val="baseline"/>
        <w:rPr>
          <w:rFonts w:eastAsiaTheme="minorEastAsia"/>
          <w:bCs/>
          <w:sz w:val="22"/>
          <w:szCs w:val="22"/>
        </w:rPr>
      </w:pPr>
      <w:r w:rsidRPr="000A44E7">
        <w:rPr>
          <w:rFonts w:eastAsiaTheme="minorEastAsia"/>
          <w:b/>
          <w:sz w:val="22"/>
          <w:szCs w:val="22"/>
        </w:rPr>
        <w:t>VISTO</w:t>
      </w:r>
      <w:r w:rsidRPr="000A44E7">
        <w:rPr>
          <w:rFonts w:eastAsiaTheme="minorEastAsia"/>
          <w:bCs/>
          <w:sz w:val="22"/>
          <w:szCs w:val="22"/>
        </w:rPr>
        <w:tab/>
        <w:t>il regolamento delegato (UE) 2021/2105 della Commissione del 28 settembre 2021, che integra il regolamento (UE) 2021/241 del Parlamento europeo e del Consiglio, che istituisce il dispositivo per la ripresa e la resilienza, definendo una metodologia per la rendicontazione della spesa sociale;</w:t>
      </w:r>
    </w:p>
    <w:p w14:paraId="4C52301D" w14:textId="77777777" w:rsidR="00F449D7" w:rsidRPr="000A44E7" w:rsidRDefault="00997C40" w:rsidP="000A44E7">
      <w:pPr>
        <w:overflowPunct w:val="0"/>
        <w:autoSpaceDE w:val="0"/>
        <w:autoSpaceDN w:val="0"/>
        <w:adjustRightInd w:val="0"/>
        <w:ind w:left="1134" w:hanging="1134"/>
        <w:jc w:val="both"/>
        <w:textAlignment w:val="baseline"/>
        <w:rPr>
          <w:rFonts w:eastAsiaTheme="minorEastAsia"/>
          <w:bCs/>
          <w:sz w:val="22"/>
          <w:szCs w:val="22"/>
        </w:rPr>
      </w:pPr>
      <w:r w:rsidRPr="000A44E7">
        <w:rPr>
          <w:rFonts w:eastAsiaTheme="minorEastAsia"/>
          <w:b/>
          <w:sz w:val="22"/>
          <w:szCs w:val="22"/>
        </w:rPr>
        <w:lastRenderedPageBreak/>
        <w:t>VISTO</w:t>
      </w:r>
      <w:r w:rsidRPr="000A44E7">
        <w:rPr>
          <w:rFonts w:eastAsiaTheme="minorEastAsia"/>
          <w:bCs/>
          <w:sz w:val="22"/>
          <w:szCs w:val="22"/>
        </w:rPr>
        <w:tab/>
        <w:t>il Piano nazionale di ripresa e resilienza (PNRR), la cui valutazione positiva è stata approvata con Decisione del Consiglio ECOFIN del 13 luglio 2021 e notificata all’Italia dal Segretariato generale del Consiglio con nota LT161/21,</w:t>
      </w:r>
      <w:r w:rsidR="00770331" w:rsidRPr="000A44E7">
        <w:rPr>
          <w:rFonts w:eastAsiaTheme="minorEastAsia"/>
          <w:bCs/>
          <w:sz w:val="22"/>
          <w:szCs w:val="22"/>
        </w:rPr>
        <w:t xml:space="preserve"> </w:t>
      </w:r>
      <w:r w:rsidRPr="000A44E7">
        <w:rPr>
          <w:rFonts w:eastAsiaTheme="minorEastAsia"/>
          <w:bCs/>
          <w:sz w:val="22"/>
          <w:szCs w:val="22"/>
        </w:rPr>
        <w:t>del 14 luglio 2021</w:t>
      </w:r>
      <w:r w:rsidR="00F449D7" w:rsidRPr="000A44E7">
        <w:rPr>
          <w:rFonts w:eastAsiaTheme="minorEastAsia"/>
          <w:bCs/>
          <w:sz w:val="22"/>
          <w:szCs w:val="22"/>
        </w:rPr>
        <w:t>;</w:t>
      </w:r>
    </w:p>
    <w:p w14:paraId="54634501" w14:textId="676D69FE" w:rsidR="00002828" w:rsidRPr="000A44E7" w:rsidRDefault="00002828" w:rsidP="000A44E7">
      <w:pPr>
        <w:overflowPunct w:val="0"/>
        <w:autoSpaceDE w:val="0"/>
        <w:autoSpaceDN w:val="0"/>
        <w:adjustRightInd w:val="0"/>
        <w:ind w:left="1134" w:hanging="1134"/>
        <w:jc w:val="both"/>
        <w:textAlignment w:val="baseline"/>
        <w:rPr>
          <w:rFonts w:eastAsiaTheme="minorEastAsia"/>
          <w:bCs/>
          <w:sz w:val="22"/>
          <w:szCs w:val="22"/>
        </w:rPr>
      </w:pPr>
      <w:r w:rsidRPr="000A44E7">
        <w:rPr>
          <w:rFonts w:eastAsiaTheme="minorEastAsia"/>
          <w:b/>
          <w:sz w:val="22"/>
          <w:szCs w:val="22"/>
        </w:rPr>
        <w:t>VISTO</w:t>
      </w:r>
      <w:r w:rsidR="005D41C1" w:rsidRPr="000A44E7">
        <w:rPr>
          <w:rFonts w:eastAsiaTheme="minorEastAsia"/>
          <w:bCs/>
          <w:sz w:val="22"/>
          <w:szCs w:val="22"/>
        </w:rPr>
        <w:tab/>
        <w:t>il decreto del Ministro dell’I</w:t>
      </w:r>
      <w:r w:rsidRPr="000A44E7">
        <w:rPr>
          <w:rFonts w:eastAsiaTheme="minorEastAsia"/>
          <w:bCs/>
          <w:sz w:val="22"/>
          <w:szCs w:val="22"/>
        </w:rPr>
        <w:t xml:space="preserve">struzione </w:t>
      </w:r>
      <w:r w:rsidR="000F0AC7" w:rsidRPr="000A44E7">
        <w:rPr>
          <w:rFonts w:eastAsiaTheme="minorEastAsia"/>
          <w:bCs/>
          <w:sz w:val="22"/>
          <w:szCs w:val="22"/>
        </w:rPr>
        <w:t>2</w:t>
      </w:r>
      <w:r w:rsidRPr="000A44E7">
        <w:rPr>
          <w:rFonts w:eastAsiaTheme="minorEastAsia"/>
          <w:bCs/>
          <w:sz w:val="22"/>
          <w:szCs w:val="22"/>
        </w:rPr>
        <w:t xml:space="preserve"> </w:t>
      </w:r>
      <w:r w:rsidR="000F0AC7" w:rsidRPr="000A44E7">
        <w:rPr>
          <w:rFonts w:eastAsiaTheme="minorEastAsia"/>
          <w:bCs/>
          <w:sz w:val="22"/>
          <w:szCs w:val="22"/>
        </w:rPr>
        <w:t>febbraio</w:t>
      </w:r>
      <w:r w:rsidRPr="000A44E7">
        <w:rPr>
          <w:rFonts w:eastAsiaTheme="minorEastAsia"/>
          <w:bCs/>
          <w:sz w:val="22"/>
          <w:szCs w:val="22"/>
        </w:rPr>
        <w:t xml:space="preserve"> 202</w:t>
      </w:r>
      <w:r w:rsidR="000F0AC7" w:rsidRPr="000A44E7">
        <w:rPr>
          <w:rFonts w:eastAsiaTheme="minorEastAsia"/>
          <w:bCs/>
          <w:sz w:val="22"/>
          <w:szCs w:val="22"/>
        </w:rPr>
        <w:t>4</w:t>
      </w:r>
      <w:r w:rsidRPr="000A44E7">
        <w:rPr>
          <w:rFonts w:eastAsiaTheme="minorEastAsia"/>
          <w:bCs/>
          <w:sz w:val="22"/>
          <w:szCs w:val="22"/>
        </w:rPr>
        <w:t>, n. 1</w:t>
      </w:r>
      <w:r w:rsidR="000F0AC7" w:rsidRPr="000A44E7">
        <w:rPr>
          <w:rFonts w:eastAsiaTheme="minorEastAsia"/>
          <w:bCs/>
          <w:sz w:val="22"/>
          <w:szCs w:val="22"/>
        </w:rPr>
        <w:t>9</w:t>
      </w:r>
      <w:r w:rsidRPr="000A44E7">
        <w:rPr>
          <w:rFonts w:eastAsiaTheme="minorEastAsia"/>
          <w:bCs/>
          <w:sz w:val="22"/>
          <w:szCs w:val="22"/>
        </w:rPr>
        <w:t>, recante “Definizione dei criteri di riparto delle risorse per le azioni di prevenzione e contrasto della dispersione scolastica in attuazione della linea di investimento 1.4. “Intervento straordinario finalizzato alla riduzione dei divari territoriali nel I e II ciclo della scuola secondaria e alla lotta alla dispersione scolastica” nell’ambito della Missione 4 – Componente 1 – del Piano nazionale di ripresa e resilienza, finanziato dall’Unione europea – Next Generation EU”;</w:t>
      </w:r>
    </w:p>
    <w:p w14:paraId="237503A3" w14:textId="2D009430" w:rsidR="00770331" w:rsidRPr="000A44E7" w:rsidRDefault="00770331" w:rsidP="000A44E7">
      <w:pPr>
        <w:overflowPunct w:val="0"/>
        <w:autoSpaceDE w:val="0"/>
        <w:autoSpaceDN w:val="0"/>
        <w:adjustRightInd w:val="0"/>
        <w:ind w:left="1134" w:hanging="1134"/>
        <w:jc w:val="both"/>
        <w:textAlignment w:val="baseline"/>
        <w:rPr>
          <w:rFonts w:eastAsiaTheme="minorEastAsia"/>
          <w:bCs/>
          <w:sz w:val="22"/>
          <w:szCs w:val="22"/>
        </w:rPr>
      </w:pPr>
      <w:r w:rsidRPr="000A44E7">
        <w:rPr>
          <w:rFonts w:eastAsiaTheme="minorEastAsia"/>
          <w:b/>
          <w:sz w:val="22"/>
          <w:szCs w:val="22"/>
        </w:rPr>
        <w:t>VISTO</w:t>
      </w:r>
      <w:r w:rsidRPr="000A44E7">
        <w:rPr>
          <w:rFonts w:eastAsiaTheme="minorEastAsia"/>
          <w:bCs/>
          <w:sz w:val="22"/>
          <w:szCs w:val="22"/>
        </w:rPr>
        <w:tab/>
        <w:t xml:space="preserve">L’Allegato </w:t>
      </w:r>
      <w:r w:rsidR="000F0AC7" w:rsidRPr="000A44E7">
        <w:rPr>
          <w:rFonts w:eastAsiaTheme="minorEastAsia"/>
          <w:bCs/>
          <w:sz w:val="22"/>
          <w:szCs w:val="22"/>
        </w:rPr>
        <w:t>1</w:t>
      </w:r>
      <w:r w:rsidRPr="000A44E7">
        <w:rPr>
          <w:rFonts w:eastAsiaTheme="minorEastAsia"/>
          <w:bCs/>
          <w:sz w:val="22"/>
          <w:szCs w:val="22"/>
        </w:rPr>
        <w:t xml:space="preserve"> - Criteri di riparto delle </w:t>
      </w:r>
      <w:r w:rsidR="000F0AC7" w:rsidRPr="000A44E7">
        <w:rPr>
          <w:rFonts w:eastAsiaTheme="minorEastAsia"/>
          <w:bCs/>
          <w:sz w:val="22"/>
          <w:szCs w:val="22"/>
        </w:rPr>
        <w:t>risorse per la riduzione dei divari territoriali e il contrasto alla dispersione scolastica, in attuazione della Missione 4 – Componente 1 – Investimento 1.4</w:t>
      </w:r>
      <w:r w:rsidR="00730DB7" w:rsidRPr="000A44E7">
        <w:rPr>
          <w:rFonts w:eastAsiaTheme="minorEastAsia"/>
          <w:bCs/>
          <w:sz w:val="22"/>
          <w:szCs w:val="22"/>
        </w:rPr>
        <w:t>;</w:t>
      </w:r>
    </w:p>
    <w:p w14:paraId="53A45567" w14:textId="77777777" w:rsidR="00B060BD" w:rsidRPr="000A44E7" w:rsidRDefault="00B060BD" w:rsidP="000A44E7">
      <w:pPr>
        <w:overflowPunct w:val="0"/>
        <w:autoSpaceDE w:val="0"/>
        <w:autoSpaceDN w:val="0"/>
        <w:adjustRightInd w:val="0"/>
        <w:ind w:left="1134" w:hanging="1134"/>
        <w:jc w:val="both"/>
        <w:textAlignment w:val="baseline"/>
        <w:rPr>
          <w:rFonts w:eastAsia="Malgun Gothic Semilight"/>
          <w:bCs/>
          <w:sz w:val="22"/>
          <w:szCs w:val="22"/>
        </w:rPr>
      </w:pPr>
      <w:r w:rsidRPr="000A44E7">
        <w:rPr>
          <w:rFonts w:eastAsia="Malgun Gothic Semilight"/>
          <w:b/>
          <w:sz w:val="22"/>
          <w:szCs w:val="22"/>
        </w:rPr>
        <w:t xml:space="preserve">VISTI </w:t>
      </w:r>
      <w:r w:rsidRPr="000A44E7">
        <w:rPr>
          <w:rFonts w:eastAsia="Malgun Gothic Semilight"/>
          <w:b/>
          <w:sz w:val="22"/>
          <w:szCs w:val="22"/>
        </w:rPr>
        <w:tab/>
      </w:r>
      <w:r w:rsidRPr="000A44E7">
        <w:rPr>
          <w:rFonts w:eastAsia="Malgun Gothic Semilight"/>
          <w:bCs/>
          <w:sz w:val="22"/>
          <w:szCs w:val="22"/>
        </w:rPr>
        <w:t>gli obblighi di assicurare il conseguimento di target e milestone e degli obiettivi finanziari stabiliti nel PNRR;</w:t>
      </w:r>
    </w:p>
    <w:p w14:paraId="31FD84F4" w14:textId="4D6EF7DA" w:rsidR="00A93B0E" w:rsidRPr="000A44E7" w:rsidRDefault="00A93B0E" w:rsidP="000A44E7">
      <w:pPr>
        <w:overflowPunct w:val="0"/>
        <w:autoSpaceDE w:val="0"/>
        <w:autoSpaceDN w:val="0"/>
        <w:adjustRightInd w:val="0"/>
        <w:ind w:left="851" w:hanging="851"/>
        <w:jc w:val="both"/>
        <w:textAlignment w:val="baseline"/>
        <w:rPr>
          <w:rFonts w:eastAsia="Malgun Gothic Semilight"/>
          <w:b/>
          <w:sz w:val="22"/>
          <w:szCs w:val="22"/>
        </w:rPr>
      </w:pPr>
      <w:r w:rsidRPr="000A44E7">
        <w:rPr>
          <w:rFonts w:eastAsia="Malgun Gothic Semilight"/>
          <w:b/>
          <w:sz w:val="22"/>
          <w:szCs w:val="22"/>
        </w:rPr>
        <w:t xml:space="preserve">VISTO </w:t>
      </w:r>
      <w:r w:rsidRPr="000A44E7">
        <w:rPr>
          <w:rFonts w:eastAsia="Malgun Gothic Semilight"/>
          <w:b/>
          <w:sz w:val="22"/>
          <w:szCs w:val="22"/>
        </w:rPr>
        <w:tab/>
        <w:t xml:space="preserve">     </w:t>
      </w:r>
      <w:r w:rsidRPr="000A44E7">
        <w:rPr>
          <w:rFonts w:eastAsia="Malgun Gothic Semilight"/>
          <w:sz w:val="22"/>
          <w:szCs w:val="22"/>
        </w:rPr>
        <w:t>Decreto-legge n. 121/2021, articolo 10, comma 4: Opzioni di costo semplificate (OCS);</w:t>
      </w:r>
    </w:p>
    <w:p w14:paraId="25F0B681" w14:textId="5FE6A1E6" w:rsidR="00730DB7" w:rsidRPr="000A44E7" w:rsidRDefault="00730DB7" w:rsidP="000A44E7">
      <w:pPr>
        <w:overflowPunct w:val="0"/>
        <w:autoSpaceDE w:val="0"/>
        <w:autoSpaceDN w:val="0"/>
        <w:adjustRightInd w:val="0"/>
        <w:ind w:left="1134" w:hanging="1134"/>
        <w:jc w:val="both"/>
        <w:textAlignment w:val="baseline"/>
        <w:rPr>
          <w:rFonts w:eastAsiaTheme="minorEastAsia"/>
          <w:bCs/>
          <w:sz w:val="22"/>
          <w:szCs w:val="22"/>
        </w:rPr>
      </w:pPr>
      <w:r w:rsidRPr="000A44E7">
        <w:rPr>
          <w:rFonts w:eastAsiaTheme="minorEastAsia"/>
          <w:b/>
          <w:sz w:val="22"/>
          <w:szCs w:val="22"/>
        </w:rPr>
        <w:t>VISTO</w:t>
      </w:r>
      <w:r w:rsidRPr="000A44E7">
        <w:rPr>
          <w:rFonts w:eastAsiaTheme="minorEastAsia"/>
          <w:bCs/>
          <w:sz w:val="22"/>
          <w:szCs w:val="22"/>
        </w:rPr>
        <w:tab/>
        <w:t xml:space="preserve">le istruzioni operative dell’Unità di missione per il PNRR del Ministero dell’istruzione e del merito prot. n. </w:t>
      </w:r>
      <w:r w:rsidR="000F0AC7" w:rsidRPr="000A44E7">
        <w:rPr>
          <w:rFonts w:eastAsiaTheme="minorEastAsia"/>
          <w:bCs/>
          <w:sz w:val="22"/>
          <w:szCs w:val="22"/>
        </w:rPr>
        <w:t>58542</w:t>
      </w:r>
      <w:r w:rsidRPr="000A44E7">
        <w:rPr>
          <w:rFonts w:eastAsiaTheme="minorEastAsia"/>
          <w:bCs/>
          <w:sz w:val="22"/>
          <w:szCs w:val="22"/>
        </w:rPr>
        <w:t xml:space="preserve"> del </w:t>
      </w:r>
      <w:r w:rsidR="000F0AC7" w:rsidRPr="000A44E7">
        <w:rPr>
          <w:rFonts w:eastAsiaTheme="minorEastAsia"/>
          <w:bCs/>
          <w:sz w:val="22"/>
          <w:szCs w:val="22"/>
        </w:rPr>
        <w:t>17</w:t>
      </w:r>
      <w:r w:rsidRPr="000A44E7">
        <w:rPr>
          <w:rFonts w:eastAsiaTheme="minorEastAsia"/>
          <w:bCs/>
          <w:sz w:val="22"/>
          <w:szCs w:val="22"/>
        </w:rPr>
        <w:t xml:space="preserve"> </w:t>
      </w:r>
      <w:r w:rsidR="000F0AC7" w:rsidRPr="000A44E7">
        <w:rPr>
          <w:rFonts w:eastAsiaTheme="minorEastAsia"/>
          <w:bCs/>
          <w:sz w:val="22"/>
          <w:szCs w:val="22"/>
        </w:rPr>
        <w:t xml:space="preserve">aprile </w:t>
      </w:r>
      <w:r w:rsidRPr="000A44E7">
        <w:rPr>
          <w:rFonts w:eastAsiaTheme="minorEastAsia"/>
          <w:bCs/>
          <w:sz w:val="22"/>
          <w:szCs w:val="22"/>
        </w:rPr>
        <w:t>202</w:t>
      </w:r>
      <w:r w:rsidR="000F0AC7" w:rsidRPr="000A44E7">
        <w:rPr>
          <w:rFonts w:eastAsiaTheme="minorEastAsia"/>
          <w:bCs/>
          <w:sz w:val="22"/>
          <w:szCs w:val="22"/>
        </w:rPr>
        <w:t>4</w:t>
      </w:r>
      <w:r w:rsidRPr="000A44E7">
        <w:rPr>
          <w:rFonts w:eastAsiaTheme="minorEastAsia"/>
          <w:bCs/>
          <w:sz w:val="22"/>
          <w:szCs w:val="22"/>
        </w:rPr>
        <w:t>;</w:t>
      </w:r>
    </w:p>
    <w:p w14:paraId="237414DF" w14:textId="05036231" w:rsidR="00730DB7" w:rsidRPr="000A44E7" w:rsidRDefault="00730DB7" w:rsidP="000A44E7">
      <w:pPr>
        <w:shd w:val="clear" w:color="auto" w:fill="FFFFFF"/>
        <w:ind w:left="1134" w:hanging="1134"/>
        <w:jc w:val="both"/>
        <w:rPr>
          <w:rFonts w:eastAsia="Malgun Gothic Semilight"/>
          <w:color w:val="222222"/>
          <w:sz w:val="22"/>
          <w:szCs w:val="22"/>
        </w:rPr>
      </w:pPr>
      <w:r w:rsidRPr="000A44E7">
        <w:rPr>
          <w:rFonts w:eastAsia="Malgun Gothic Semilight"/>
          <w:b/>
          <w:color w:val="222222"/>
          <w:sz w:val="22"/>
          <w:szCs w:val="22"/>
        </w:rPr>
        <w:t>VISTO</w:t>
      </w:r>
      <w:r w:rsidRPr="000A44E7">
        <w:rPr>
          <w:rFonts w:eastAsia="Malgun Gothic Semilight"/>
          <w:color w:val="222222"/>
          <w:sz w:val="22"/>
          <w:szCs w:val="22"/>
        </w:rPr>
        <w:t xml:space="preserve"> </w:t>
      </w:r>
      <w:r w:rsidRPr="000A44E7">
        <w:rPr>
          <w:rFonts w:eastAsia="Malgun Gothic Semilight"/>
          <w:color w:val="222222"/>
          <w:sz w:val="22"/>
          <w:szCs w:val="22"/>
        </w:rPr>
        <w:tab/>
        <w:t xml:space="preserve">il progetto </w:t>
      </w:r>
      <w:r w:rsidR="00CF635E" w:rsidRPr="000A44E7">
        <w:rPr>
          <w:sz w:val="22"/>
          <w:szCs w:val="22"/>
        </w:rPr>
        <w:t xml:space="preserve">M4C1I1.4-2024-1322-P-46608 </w:t>
      </w:r>
      <w:r w:rsidR="006F2C8F" w:rsidRPr="000A44E7">
        <w:rPr>
          <w:sz w:val="22"/>
          <w:szCs w:val="22"/>
        </w:rPr>
        <w:t>“A SCUOLA PER IL TUO FUTURO</w:t>
      </w:r>
      <w:r w:rsidR="00CF635E" w:rsidRPr="000A44E7">
        <w:rPr>
          <w:sz w:val="22"/>
          <w:szCs w:val="22"/>
        </w:rPr>
        <w:t>_SECONDA EDIZIONE</w:t>
      </w:r>
      <w:r w:rsidR="006F2C8F" w:rsidRPr="000A44E7">
        <w:rPr>
          <w:sz w:val="22"/>
          <w:szCs w:val="22"/>
        </w:rPr>
        <w:t>”</w:t>
      </w:r>
      <w:r w:rsidRPr="000A44E7">
        <w:rPr>
          <w:rFonts w:eastAsia="Malgun Gothic Semilight"/>
          <w:sz w:val="22"/>
          <w:szCs w:val="22"/>
        </w:rPr>
        <w:t xml:space="preserve"> presentato mediante piattaforma </w:t>
      </w:r>
      <w:r w:rsidRPr="000A44E7">
        <w:rPr>
          <w:rFonts w:eastAsia="Malgun Gothic Semilight"/>
          <w:color w:val="222222"/>
          <w:sz w:val="22"/>
          <w:szCs w:val="22"/>
        </w:rPr>
        <w:t xml:space="preserve">Futura e sottoscritto dal Dirigente Scolastico pro tempore dell’Istituto in data </w:t>
      </w:r>
      <w:r w:rsidR="00CF635E" w:rsidRPr="000A44E7">
        <w:rPr>
          <w:rFonts w:eastAsia="Malgun Gothic Semilight"/>
          <w:color w:val="222222"/>
          <w:sz w:val="22"/>
          <w:szCs w:val="22"/>
        </w:rPr>
        <w:t>05</w:t>
      </w:r>
      <w:r w:rsidR="001D2595" w:rsidRPr="000A44E7">
        <w:rPr>
          <w:rFonts w:eastAsia="Malgun Gothic Semilight"/>
          <w:color w:val="222222"/>
          <w:sz w:val="22"/>
          <w:szCs w:val="22"/>
        </w:rPr>
        <w:t>/0</w:t>
      </w:r>
      <w:r w:rsidR="00CF635E" w:rsidRPr="000A44E7">
        <w:rPr>
          <w:rFonts w:eastAsia="Malgun Gothic Semilight"/>
          <w:color w:val="222222"/>
          <w:sz w:val="22"/>
          <w:szCs w:val="22"/>
        </w:rPr>
        <w:t>9</w:t>
      </w:r>
      <w:r w:rsidR="001D2595" w:rsidRPr="000A44E7">
        <w:rPr>
          <w:rFonts w:eastAsia="Malgun Gothic Semilight"/>
          <w:color w:val="222222"/>
          <w:sz w:val="22"/>
          <w:szCs w:val="22"/>
        </w:rPr>
        <w:t>/202</w:t>
      </w:r>
      <w:r w:rsidR="00CF635E" w:rsidRPr="000A44E7">
        <w:rPr>
          <w:rFonts w:eastAsia="Malgun Gothic Semilight"/>
          <w:color w:val="222222"/>
          <w:sz w:val="22"/>
          <w:szCs w:val="22"/>
        </w:rPr>
        <w:t>4</w:t>
      </w:r>
      <w:r w:rsidRPr="000A44E7">
        <w:rPr>
          <w:rFonts w:eastAsia="Malgun Gothic Semilight"/>
          <w:color w:val="222222"/>
          <w:sz w:val="22"/>
          <w:szCs w:val="22"/>
        </w:rPr>
        <w:t xml:space="preserve">; </w:t>
      </w:r>
    </w:p>
    <w:p w14:paraId="375163E9" w14:textId="2431BA63" w:rsidR="00730DB7" w:rsidRPr="000A44E7" w:rsidRDefault="00730DB7" w:rsidP="000A44E7">
      <w:pPr>
        <w:overflowPunct w:val="0"/>
        <w:autoSpaceDE w:val="0"/>
        <w:autoSpaceDN w:val="0"/>
        <w:adjustRightInd w:val="0"/>
        <w:ind w:left="1134" w:hanging="1134"/>
        <w:jc w:val="both"/>
        <w:textAlignment w:val="baseline"/>
        <w:rPr>
          <w:rFonts w:eastAsia="Malgun Gothic Semilight"/>
          <w:bCs/>
          <w:sz w:val="22"/>
          <w:szCs w:val="22"/>
        </w:rPr>
      </w:pPr>
      <w:r w:rsidRPr="000A44E7">
        <w:rPr>
          <w:rFonts w:eastAsia="Malgun Gothic Semilight"/>
          <w:b/>
          <w:sz w:val="22"/>
          <w:szCs w:val="22"/>
        </w:rPr>
        <w:t>VISTO</w:t>
      </w:r>
      <w:r w:rsidRPr="000A44E7">
        <w:rPr>
          <w:rFonts w:eastAsia="Malgun Gothic Semilight"/>
          <w:b/>
          <w:sz w:val="22"/>
          <w:szCs w:val="22"/>
        </w:rPr>
        <w:tab/>
      </w:r>
      <w:r w:rsidRPr="000A44E7">
        <w:rPr>
          <w:rFonts w:eastAsia="Malgun Gothic Semilight"/>
          <w:bCs/>
          <w:sz w:val="22"/>
          <w:szCs w:val="22"/>
        </w:rPr>
        <w:t>l’atto di concessione firmato digitalmente dall’unità di missione prot. n</w:t>
      </w:r>
      <w:r w:rsidRPr="000A44E7">
        <w:rPr>
          <w:rFonts w:eastAsia="Malgun Gothic Semilight"/>
          <w:bCs/>
          <w:sz w:val="22"/>
          <w:szCs w:val="22"/>
          <w:highlight w:val="yellow"/>
        </w:rPr>
        <w:t>°</w:t>
      </w:r>
      <w:r w:rsidR="00F86365" w:rsidRPr="000A44E7">
        <w:rPr>
          <w:rFonts w:eastAsia="Malgun Gothic Semilight"/>
          <w:bCs/>
          <w:sz w:val="22"/>
          <w:szCs w:val="22"/>
          <w:highlight w:val="yellow"/>
        </w:rPr>
        <w:t xml:space="preserve"> 0051238</w:t>
      </w:r>
      <w:r w:rsidRPr="000A44E7">
        <w:rPr>
          <w:rFonts w:eastAsia="Malgun Gothic Semilight"/>
          <w:bCs/>
          <w:sz w:val="22"/>
          <w:szCs w:val="22"/>
          <w:highlight w:val="yellow"/>
        </w:rPr>
        <w:t xml:space="preserve"> del </w:t>
      </w:r>
      <w:r w:rsidR="00F86365" w:rsidRPr="000A44E7">
        <w:rPr>
          <w:rFonts w:eastAsia="Malgun Gothic Semilight"/>
          <w:bCs/>
          <w:sz w:val="22"/>
          <w:szCs w:val="22"/>
          <w:highlight w:val="yellow"/>
        </w:rPr>
        <w:t>18/03/2023</w:t>
      </w:r>
      <w:r w:rsidRPr="000A44E7">
        <w:rPr>
          <w:rFonts w:eastAsia="Malgun Gothic Semilight"/>
          <w:bCs/>
          <w:sz w:val="22"/>
          <w:szCs w:val="22"/>
        </w:rPr>
        <w:t xml:space="preserve"> che costituisce formale autorizzazione all’avvio del progetto e contestuale autorizzazione alla spesa;</w:t>
      </w:r>
    </w:p>
    <w:p w14:paraId="6A32266F" w14:textId="77777777" w:rsidR="000A44E7" w:rsidRPr="000A44E7" w:rsidRDefault="000A44E7" w:rsidP="000A44E7">
      <w:pPr>
        <w:ind w:left="1134" w:hanging="1134"/>
        <w:jc w:val="both"/>
        <w:rPr>
          <w:rFonts w:eastAsia="Calibri"/>
          <w:sz w:val="22"/>
          <w:szCs w:val="22"/>
          <w:lang w:eastAsia="en-US"/>
        </w:rPr>
      </w:pPr>
      <w:r w:rsidRPr="000A44E7">
        <w:rPr>
          <w:rFonts w:eastAsia="Calibri"/>
          <w:b/>
          <w:bCs/>
          <w:sz w:val="22"/>
          <w:szCs w:val="22"/>
          <w:lang w:eastAsia="en-US"/>
        </w:rPr>
        <w:t>VISTO</w:t>
      </w:r>
      <w:r w:rsidRPr="000A44E7">
        <w:rPr>
          <w:rFonts w:eastAsia="Calibri"/>
          <w:sz w:val="22"/>
          <w:szCs w:val="22"/>
          <w:lang w:eastAsia="en-US"/>
        </w:rPr>
        <w:t xml:space="preserve"> </w:t>
      </w:r>
      <w:r w:rsidRPr="000A44E7">
        <w:rPr>
          <w:rFonts w:eastAsia="Calibri"/>
          <w:sz w:val="22"/>
          <w:szCs w:val="22"/>
          <w:lang w:eastAsia="en-US"/>
        </w:rPr>
        <w:tab/>
        <w:t>l’Art. 5 della Legge 7 agosto 1990, n. 241;</w:t>
      </w:r>
    </w:p>
    <w:p w14:paraId="20F96D75" w14:textId="77777777" w:rsidR="000A44E7" w:rsidRPr="000A44E7" w:rsidRDefault="000A44E7" w:rsidP="000A44E7">
      <w:pPr>
        <w:ind w:left="1134" w:hanging="1134"/>
        <w:jc w:val="both"/>
        <w:rPr>
          <w:rFonts w:eastAsia="Calibri"/>
          <w:sz w:val="22"/>
          <w:szCs w:val="22"/>
          <w:lang w:eastAsia="en-US"/>
        </w:rPr>
      </w:pPr>
      <w:r w:rsidRPr="000A44E7">
        <w:rPr>
          <w:rFonts w:eastAsia="Calibri"/>
          <w:b/>
          <w:bCs/>
          <w:sz w:val="22"/>
          <w:szCs w:val="22"/>
          <w:lang w:eastAsia="en-US"/>
        </w:rPr>
        <w:t>VISTO</w:t>
      </w:r>
      <w:r w:rsidRPr="000A44E7">
        <w:rPr>
          <w:rFonts w:eastAsia="Calibri"/>
          <w:sz w:val="22"/>
          <w:szCs w:val="22"/>
          <w:lang w:eastAsia="en-US"/>
        </w:rPr>
        <w:t xml:space="preserve"> </w:t>
      </w:r>
      <w:r w:rsidRPr="000A44E7">
        <w:rPr>
          <w:rFonts w:eastAsia="Calibri"/>
          <w:sz w:val="22"/>
          <w:szCs w:val="22"/>
          <w:lang w:eastAsia="en-US"/>
        </w:rPr>
        <w:tab/>
      </w:r>
      <w:r w:rsidRPr="000A44E7">
        <w:rPr>
          <w:sz w:val="22"/>
          <w:szCs w:val="22"/>
        </w:rPr>
        <w:t>il D. Lgs. N. 36/2023 “Ripubblicazione del testo del decreto legislativo 31 marzo 2023, n. 36, recante: «Codice dei contratti pubblici in attuazione dell’articolo 1 della legge 21 giugno 2022, n. 78, recante delega al Governo in materia di contratti pubblici.», corredato delle relative note”</w:t>
      </w:r>
      <w:r w:rsidRPr="000A44E7">
        <w:rPr>
          <w:rFonts w:eastAsia="Calibri"/>
          <w:sz w:val="22"/>
          <w:szCs w:val="22"/>
          <w:lang w:eastAsia="en-US"/>
        </w:rPr>
        <w:t>;</w:t>
      </w:r>
    </w:p>
    <w:p w14:paraId="1BE8E205" w14:textId="77777777" w:rsidR="000A44E7" w:rsidRPr="000A44E7" w:rsidRDefault="000A44E7" w:rsidP="000A44E7">
      <w:pPr>
        <w:ind w:left="1134" w:hanging="1134"/>
        <w:jc w:val="both"/>
        <w:rPr>
          <w:rFonts w:eastAsia="Calibri"/>
          <w:sz w:val="22"/>
          <w:szCs w:val="22"/>
          <w:lang w:eastAsia="en-US"/>
        </w:rPr>
      </w:pPr>
      <w:r w:rsidRPr="000A44E7">
        <w:rPr>
          <w:rFonts w:eastAsia="Calibri"/>
          <w:b/>
          <w:bCs/>
          <w:sz w:val="22"/>
          <w:szCs w:val="22"/>
          <w:lang w:eastAsia="en-US"/>
        </w:rPr>
        <w:t>VISTO</w:t>
      </w:r>
      <w:r w:rsidRPr="000A44E7">
        <w:rPr>
          <w:rFonts w:eastAsia="Calibri"/>
          <w:sz w:val="22"/>
          <w:szCs w:val="22"/>
          <w:lang w:eastAsia="en-US"/>
        </w:rPr>
        <w:t xml:space="preserve"> </w:t>
      </w:r>
      <w:r w:rsidRPr="000A44E7">
        <w:rPr>
          <w:rFonts w:eastAsia="Calibri"/>
          <w:sz w:val="22"/>
          <w:szCs w:val="22"/>
          <w:lang w:eastAsia="en-US"/>
        </w:rPr>
        <w:tab/>
      </w:r>
      <w:r w:rsidRPr="000A44E7">
        <w:rPr>
          <w:sz w:val="22"/>
          <w:szCs w:val="22"/>
        </w:rPr>
        <w:t>l’art. 15 del Dlgs. 36/2023</w:t>
      </w:r>
      <w:r w:rsidRPr="000A44E7">
        <w:rPr>
          <w:rFonts w:eastAsia="Calibri"/>
          <w:sz w:val="22"/>
          <w:szCs w:val="22"/>
          <w:lang w:eastAsia="en-US"/>
        </w:rPr>
        <w:t>;</w:t>
      </w:r>
    </w:p>
    <w:p w14:paraId="00BA3895" w14:textId="3598BD9A" w:rsidR="00003C0D" w:rsidRPr="000A44E7" w:rsidRDefault="00003C0D" w:rsidP="000A44E7">
      <w:pPr>
        <w:ind w:left="1134" w:hanging="1134"/>
        <w:jc w:val="both"/>
        <w:rPr>
          <w:rFonts w:eastAsia="Calibri"/>
          <w:sz w:val="22"/>
          <w:szCs w:val="22"/>
          <w:lang w:eastAsia="en-US"/>
        </w:rPr>
      </w:pPr>
      <w:r w:rsidRPr="000A44E7">
        <w:rPr>
          <w:rFonts w:eastAsia="Calibri"/>
          <w:b/>
          <w:bCs/>
          <w:sz w:val="22"/>
          <w:szCs w:val="22"/>
          <w:lang w:eastAsia="en-US"/>
        </w:rPr>
        <w:t>RITENUTO</w:t>
      </w:r>
      <w:r w:rsidRPr="000A44E7">
        <w:rPr>
          <w:rFonts w:eastAsia="Calibri"/>
          <w:sz w:val="22"/>
          <w:szCs w:val="22"/>
          <w:lang w:eastAsia="en-US"/>
        </w:rPr>
        <w:t xml:space="preserve"> </w:t>
      </w:r>
      <w:r w:rsidR="00021F8F" w:rsidRPr="000A44E7">
        <w:rPr>
          <w:rFonts w:eastAsia="Calibri"/>
          <w:sz w:val="22"/>
          <w:szCs w:val="22"/>
          <w:lang w:eastAsia="en-US"/>
        </w:rPr>
        <w:t xml:space="preserve">di </w:t>
      </w:r>
      <w:r w:rsidRPr="000A44E7">
        <w:rPr>
          <w:rFonts w:eastAsia="Calibri"/>
          <w:sz w:val="22"/>
          <w:szCs w:val="22"/>
          <w:lang w:eastAsia="en-US"/>
        </w:rPr>
        <w:t>avere le competenze necessarie allo svolgimento dell’incarico</w:t>
      </w:r>
      <w:r w:rsidR="00021F8F" w:rsidRPr="000A44E7">
        <w:rPr>
          <w:rFonts w:eastAsia="Calibri"/>
          <w:sz w:val="22"/>
          <w:szCs w:val="22"/>
          <w:lang w:eastAsia="en-US"/>
        </w:rPr>
        <w:t>;</w:t>
      </w:r>
    </w:p>
    <w:p w14:paraId="7A81C21C" w14:textId="77777777" w:rsidR="000A44E7" w:rsidRPr="000A44E7" w:rsidRDefault="000A44E7" w:rsidP="00B060BD">
      <w:pPr>
        <w:spacing w:line="276" w:lineRule="auto"/>
        <w:rPr>
          <w:rFonts w:eastAsia="Calibri"/>
          <w:sz w:val="22"/>
          <w:szCs w:val="22"/>
          <w:lang w:eastAsia="en-US"/>
        </w:rPr>
      </w:pPr>
    </w:p>
    <w:p w14:paraId="115ADC32" w14:textId="24B623A2" w:rsidR="00433881" w:rsidRPr="000A44E7" w:rsidRDefault="00003C0D" w:rsidP="00B060BD">
      <w:pPr>
        <w:spacing w:line="276" w:lineRule="auto"/>
        <w:rPr>
          <w:rFonts w:eastAsia="Calibri"/>
          <w:b/>
          <w:bCs/>
          <w:i/>
          <w:iCs/>
          <w:sz w:val="22"/>
          <w:szCs w:val="22"/>
          <w:lang w:eastAsia="en-US"/>
        </w:rPr>
      </w:pPr>
      <w:r w:rsidRPr="000A44E7">
        <w:rPr>
          <w:rFonts w:eastAsia="Calibri"/>
          <w:sz w:val="22"/>
          <w:szCs w:val="22"/>
          <w:lang w:eastAsia="en-US"/>
        </w:rPr>
        <w:t xml:space="preserve"> </w:t>
      </w:r>
      <w:r w:rsidRPr="000A44E7">
        <w:rPr>
          <w:rFonts w:eastAsia="Calibri"/>
          <w:b/>
          <w:bCs/>
          <w:i/>
          <w:iCs/>
          <w:sz w:val="22"/>
          <w:szCs w:val="22"/>
          <w:lang w:eastAsia="en-US"/>
        </w:rPr>
        <w:t>tutto ciò visto, ritenuto e rilevato, che costituisce parte integrante del presente decreto</w:t>
      </w:r>
    </w:p>
    <w:p w14:paraId="1BA11D7F" w14:textId="77777777" w:rsidR="00730DB7" w:rsidRPr="000A44E7" w:rsidRDefault="00730DB7" w:rsidP="00120828">
      <w:pPr>
        <w:jc w:val="center"/>
        <w:rPr>
          <w:rFonts w:eastAsiaTheme="minorEastAsia"/>
          <w:b/>
          <w:sz w:val="22"/>
          <w:szCs w:val="22"/>
        </w:rPr>
      </w:pPr>
    </w:p>
    <w:p w14:paraId="46442214" w14:textId="280F2A67" w:rsidR="00A909FA" w:rsidRPr="000A44E7" w:rsidRDefault="00003C0D" w:rsidP="00120828">
      <w:pPr>
        <w:jc w:val="center"/>
        <w:rPr>
          <w:rFonts w:eastAsiaTheme="minorEastAsia"/>
          <w:b/>
          <w:sz w:val="22"/>
          <w:szCs w:val="22"/>
        </w:rPr>
      </w:pPr>
      <w:r w:rsidRPr="000A44E7">
        <w:rPr>
          <w:rFonts w:eastAsiaTheme="minorEastAsia"/>
          <w:b/>
          <w:sz w:val="22"/>
          <w:szCs w:val="22"/>
        </w:rPr>
        <w:t>DECRETA</w:t>
      </w:r>
    </w:p>
    <w:p w14:paraId="4A7EE478" w14:textId="18F53A04" w:rsidR="00730DB7" w:rsidRPr="000A44E7" w:rsidRDefault="00730DB7" w:rsidP="00021F8F">
      <w:pPr>
        <w:tabs>
          <w:tab w:val="left" w:pos="9900"/>
        </w:tabs>
        <w:ind w:right="161"/>
        <w:contextualSpacing/>
        <w:jc w:val="both"/>
        <w:rPr>
          <w:color w:val="212529"/>
          <w:sz w:val="22"/>
          <w:szCs w:val="22"/>
        </w:rPr>
      </w:pPr>
      <w:r w:rsidRPr="000A44E7">
        <w:rPr>
          <w:sz w:val="22"/>
          <w:szCs w:val="22"/>
        </w:rPr>
        <w:t>d</w:t>
      </w:r>
      <w:r w:rsidR="00003C0D" w:rsidRPr="000A44E7">
        <w:rPr>
          <w:sz w:val="22"/>
          <w:szCs w:val="22"/>
        </w:rPr>
        <w:t xml:space="preserve">i assumere l’incarico di Responsabile Unico di Procedimento </w:t>
      </w:r>
      <w:r w:rsidRPr="000A44E7">
        <w:rPr>
          <w:sz w:val="22"/>
          <w:szCs w:val="22"/>
        </w:rPr>
        <w:t xml:space="preserve">per la realizzazione del Progetto </w:t>
      </w:r>
      <w:r w:rsidR="006F2C8F" w:rsidRPr="000A44E7">
        <w:rPr>
          <w:color w:val="212529"/>
          <w:sz w:val="22"/>
          <w:szCs w:val="22"/>
        </w:rPr>
        <w:t>“A SCUOLA PER IL TUO FUTURO</w:t>
      </w:r>
      <w:r w:rsidR="00CF635E" w:rsidRPr="000A44E7">
        <w:rPr>
          <w:color w:val="212529"/>
          <w:sz w:val="22"/>
          <w:szCs w:val="22"/>
        </w:rPr>
        <w:t>_SECONDA EDIZIONE</w:t>
      </w:r>
      <w:r w:rsidR="006F2C8F" w:rsidRPr="000A44E7">
        <w:rPr>
          <w:color w:val="212529"/>
          <w:sz w:val="22"/>
          <w:szCs w:val="22"/>
        </w:rPr>
        <w:t>”</w:t>
      </w:r>
    </w:p>
    <w:p w14:paraId="0C2E9B65" w14:textId="77777777" w:rsidR="000A44E7" w:rsidRDefault="000A44E7" w:rsidP="00021F8F">
      <w:pPr>
        <w:tabs>
          <w:tab w:val="left" w:pos="9900"/>
        </w:tabs>
        <w:ind w:right="161"/>
        <w:contextualSpacing/>
        <w:jc w:val="both"/>
        <w:rPr>
          <w:sz w:val="24"/>
          <w:szCs w:val="24"/>
        </w:rPr>
      </w:pPr>
    </w:p>
    <w:tbl>
      <w:tblPr>
        <w:tblStyle w:val="TableNormal"/>
        <w:tblW w:w="1077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4536"/>
        <w:gridCol w:w="1276"/>
        <w:gridCol w:w="1974"/>
      </w:tblGrid>
      <w:tr w:rsidR="00730DB7" w:rsidRPr="00944898" w14:paraId="34234CC6" w14:textId="77777777" w:rsidTr="00F86365">
        <w:trPr>
          <w:trHeight w:val="685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62B12F9" w14:textId="77777777" w:rsidR="00730DB7" w:rsidRPr="000A44E7" w:rsidRDefault="00730DB7" w:rsidP="005D308B">
            <w:pPr>
              <w:jc w:val="center"/>
              <w:rPr>
                <w:rFonts w:ascii="Times New Roman" w:eastAsia="Malgun Gothic Semilight" w:hAnsi="Times New Roman"/>
              </w:rPr>
            </w:pPr>
            <w:proofErr w:type="spellStart"/>
            <w:r w:rsidRPr="000A44E7">
              <w:rPr>
                <w:rFonts w:ascii="Times New Roman" w:eastAsia="Malgun Gothic Semilight" w:hAnsi="Times New Roman"/>
              </w:rPr>
              <w:t>Codice</w:t>
            </w:r>
            <w:proofErr w:type="spellEnd"/>
            <w:r w:rsidRPr="000A44E7">
              <w:rPr>
                <w:rFonts w:ascii="Times New Roman" w:eastAsia="Malgun Gothic Semilight" w:hAnsi="Times New Roman"/>
              </w:rPr>
              <w:t xml:space="preserve"> </w:t>
            </w:r>
            <w:proofErr w:type="spellStart"/>
            <w:r w:rsidRPr="000A44E7">
              <w:rPr>
                <w:rFonts w:ascii="Times New Roman" w:eastAsia="Malgun Gothic Semilight" w:hAnsi="Times New Roman"/>
              </w:rPr>
              <w:t>Nazionale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D83894A" w14:textId="77777777" w:rsidR="00730DB7" w:rsidRPr="000A44E7" w:rsidRDefault="00730DB7" w:rsidP="005D308B">
            <w:pPr>
              <w:jc w:val="center"/>
              <w:rPr>
                <w:rFonts w:ascii="Times New Roman" w:eastAsia="Malgun Gothic Semilight" w:hAnsi="Times New Roman"/>
              </w:rPr>
            </w:pPr>
            <w:proofErr w:type="spellStart"/>
            <w:r w:rsidRPr="000A44E7">
              <w:rPr>
                <w:rFonts w:ascii="Times New Roman" w:eastAsia="Malgun Gothic Semilight" w:hAnsi="Times New Roman"/>
              </w:rPr>
              <w:t>Tipologia</w:t>
            </w:r>
            <w:proofErr w:type="spellEnd"/>
            <w:r w:rsidRPr="000A44E7">
              <w:rPr>
                <w:rFonts w:ascii="Times New Roman" w:eastAsia="Malgun Gothic Semilight" w:hAnsi="Times New Roman"/>
              </w:rPr>
              <w:t xml:space="preserve"> </w:t>
            </w:r>
            <w:proofErr w:type="spellStart"/>
            <w:r w:rsidRPr="000A44E7">
              <w:rPr>
                <w:rFonts w:ascii="Times New Roman" w:eastAsia="Malgun Gothic Semilight" w:hAnsi="Times New Roman"/>
              </w:rPr>
              <w:t>dell’Intervento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A36A383" w14:textId="77777777" w:rsidR="00730DB7" w:rsidRPr="000A44E7" w:rsidRDefault="00730DB7" w:rsidP="005D308B">
            <w:pPr>
              <w:jc w:val="center"/>
              <w:rPr>
                <w:rFonts w:ascii="Times New Roman" w:eastAsia="Malgun Gothic Semilight" w:hAnsi="Times New Roman"/>
              </w:rPr>
            </w:pPr>
            <w:proofErr w:type="spellStart"/>
            <w:r w:rsidRPr="000A44E7">
              <w:rPr>
                <w:rFonts w:ascii="Times New Roman" w:eastAsia="Malgun Gothic Semilight" w:hAnsi="Times New Roman"/>
              </w:rPr>
              <w:t>Totale</w:t>
            </w:r>
            <w:proofErr w:type="spellEnd"/>
            <w:r w:rsidRPr="000A44E7">
              <w:rPr>
                <w:rFonts w:ascii="Times New Roman" w:eastAsia="Malgun Gothic Semilight" w:hAnsi="Times New Roman"/>
              </w:rPr>
              <w:t xml:space="preserve"> </w:t>
            </w:r>
            <w:proofErr w:type="spellStart"/>
            <w:r w:rsidRPr="000A44E7">
              <w:rPr>
                <w:rFonts w:ascii="Times New Roman" w:eastAsia="Malgun Gothic Semilight" w:hAnsi="Times New Roman"/>
              </w:rPr>
              <w:t>autorizzato</w:t>
            </w:r>
            <w:proofErr w:type="spellEnd"/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D2BCB4F" w14:textId="77777777" w:rsidR="00730DB7" w:rsidRPr="000A44E7" w:rsidRDefault="00730DB7" w:rsidP="005D308B">
            <w:pPr>
              <w:jc w:val="center"/>
              <w:rPr>
                <w:rFonts w:ascii="Times New Roman" w:eastAsia="Malgun Gothic Semilight" w:hAnsi="Times New Roman"/>
              </w:rPr>
            </w:pPr>
            <w:proofErr w:type="spellStart"/>
            <w:r w:rsidRPr="000A44E7">
              <w:rPr>
                <w:rFonts w:ascii="Times New Roman" w:eastAsia="Malgun Gothic Semilight" w:hAnsi="Times New Roman"/>
              </w:rPr>
              <w:t>Codice</w:t>
            </w:r>
            <w:proofErr w:type="spellEnd"/>
            <w:r w:rsidRPr="000A44E7">
              <w:rPr>
                <w:rFonts w:ascii="Times New Roman" w:eastAsia="Malgun Gothic Semilight" w:hAnsi="Times New Roman"/>
              </w:rPr>
              <w:t xml:space="preserve"> CUP</w:t>
            </w:r>
          </w:p>
        </w:tc>
      </w:tr>
      <w:tr w:rsidR="00730DB7" w:rsidRPr="00944898" w14:paraId="6301A4EC" w14:textId="77777777" w:rsidTr="000A44E7">
        <w:trPr>
          <w:trHeight w:val="3121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50ED0" w14:textId="055CF318" w:rsidR="00730DB7" w:rsidRPr="000A44E7" w:rsidRDefault="00CF635E" w:rsidP="005D308B">
            <w:pPr>
              <w:pStyle w:val="Default"/>
              <w:rPr>
                <w:rFonts w:ascii="Times New Roman" w:eastAsia="Malgun Gothic Semilight" w:hAnsi="Times New Roman" w:cs="Times New Roman"/>
                <w:b/>
                <w:iCs/>
                <w:sz w:val="20"/>
                <w:szCs w:val="20"/>
              </w:rPr>
            </w:pPr>
            <w:r w:rsidRPr="000A44E7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M4C1I1.4-2024-1322-P-46608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A3183" w14:textId="6FD8406A" w:rsidR="000F0AC7" w:rsidRPr="000A44E7" w:rsidRDefault="000F0AC7" w:rsidP="000F0AC7">
            <w:pPr>
              <w:pStyle w:val="Default"/>
              <w:jc w:val="both"/>
              <w:rPr>
                <w:rFonts w:asciiTheme="minorHAnsi" w:eastAsia="Malgun Gothic Semilight" w:hAnsiTheme="minorHAnsi" w:cstheme="minorHAnsi"/>
                <w:iCs/>
                <w:sz w:val="20"/>
                <w:szCs w:val="20"/>
              </w:rPr>
            </w:pPr>
            <w:r w:rsidRPr="000A44E7">
              <w:rPr>
                <w:rFonts w:asciiTheme="minorHAnsi" w:eastAsia="Malgun Gothic Semilight" w:hAnsiTheme="minorHAnsi" w:cstheme="minorHAnsi"/>
                <w:iCs/>
                <w:sz w:val="20"/>
                <w:szCs w:val="20"/>
              </w:rPr>
              <w:t>PIANO NAZIONALE DI RIPRESA E RESILIENZA</w:t>
            </w:r>
          </w:p>
          <w:p w14:paraId="615A57B6" w14:textId="562C1DEA" w:rsidR="000F0AC7" w:rsidRPr="000A44E7" w:rsidRDefault="000F0AC7" w:rsidP="000F0AC7">
            <w:pPr>
              <w:pStyle w:val="Default"/>
              <w:jc w:val="both"/>
              <w:rPr>
                <w:rFonts w:asciiTheme="minorHAnsi" w:eastAsia="Malgun Gothic Semilight" w:hAnsiTheme="minorHAnsi" w:cstheme="minorHAnsi"/>
                <w:iCs/>
                <w:sz w:val="20"/>
                <w:szCs w:val="20"/>
              </w:rPr>
            </w:pPr>
            <w:r w:rsidRPr="000A44E7">
              <w:rPr>
                <w:rFonts w:asciiTheme="minorHAnsi" w:eastAsia="Malgun Gothic Semilight" w:hAnsiTheme="minorHAnsi" w:cstheme="minorHAnsi"/>
                <w:iCs/>
                <w:sz w:val="20"/>
                <w:szCs w:val="20"/>
              </w:rPr>
              <w:t>MISSIONE 4: ISTRUZIONE E RICERCA</w:t>
            </w:r>
          </w:p>
          <w:p w14:paraId="61E3DB40" w14:textId="75847A23" w:rsidR="000F0AC7" w:rsidRPr="000A44E7" w:rsidRDefault="000F0AC7" w:rsidP="000F0AC7">
            <w:pPr>
              <w:pStyle w:val="Default"/>
              <w:jc w:val="both"/>
              <w:rPr>
                <w:rFonts w:asciiTheme="minorHAnsi" w:eastAsia="Malgun Gothic Semilight" w:hAnsiTheme="minorHAnsi" w:cstheme="minorHAnsi"/>
                <w:iCs/>
                <w:sz w:val="20"/>
                <w:szCs w:val="20"/>
              </w:rPr>
            </w:pPr>
            <w:proofErr w:type="spellStart"/>
            <w:r w:rsidRPr="000A44E7">
              <w:rPr>
                <w:rFonts w:asciiTheme="minorHAnsi" w:eastAsia="Malgun Gothic Semilight" w:hAnsiTheme="minorHAnsi" w:cstheme="minorHAnsi"/>
                <w:iCs/>
                <w:sz w:val="20"/>
                <w:szCs w:val="20"/>
              </w:rPr>
              <w:t>Componente</w:t>
            </w:r>
            <w:proofErr w:type="spellEnd"/>
            <w:r w:rsidRPr="000A44E7">
              <w:rPr>
                <w:rFonts w:asciiTheme="minorHAnsi" w:eastAsia="Malgun Gothic Semilight" w:hAnsiTheme="minorHAnsi" w:cstheme="minorHAnsi"/>
                <w:iCs/>
                <w:sz w:val="20"/>
                <w:szCs w:val="20"/>
              </w:rPr>
              <w:t xml:space="preserve"> 1 – </w:t>
            </w:r>
            <w:proofErr w:type="spellStart"/>
            <w:r w:rsidRPr="000A44E7">
              <w:rPr>
                <w:rFonts w:asciiTheme="minorHAnsi" w:eastAsia="Malgun Gothic Semilight" w:hAnsiTheme="minorHAnsi" w:cstheme="minorHAnsi"/>
                <w:iCs/>
                <w:sz w:val="20"/>
                <w:szCs w:val="20"/>
              </w:rPr>
              <w:t>Potenziamento</w:t>
            </w:r>
            <w:proofErr w:type="spellEnd"/>
            <w:r w:rsidRPr="000A44E7">
              <w:rPr>
                <w:rFonts w:asciiTheme="minorHAnsi" w:eastAsia="Malgun Gothic Semilight" w:hAnsiTheme="minorHAnsi" w:cstheme="minorHAnsi"/>
                <w:iCs/>
                <w:sz w:val="20"/>
                <w:szCs w:val="20"/>
              </w:rPr>
              <w:t xml:space="preserve"> </w:t>
            </w:r>
            <w:proofErr w:type="spellStart"/>
            <w:r w:rsidRPr="000A44E7">
              <w:rPr>
                <w:rFonts w:asciiTheme="minorHAnsi" w:eastAsia="Malgun Gothic Semilight" w:hAnsiTheme="minorHAnsi" w:cstheme="minorHAnsi"/>
                <w:iCs/>
                <w:sz w:val="20"/>
                <w:szCs w:val="20"/>
              </w:rPr>
              <w:t>dell’offerta</w:t>
            </w:r>
            <w:proofErr w:type="spellEnd"/>
            <w:r w:rsidRPr="000A44E7">
              <w:rPr>
                <w:rFonts w:asciiTheme="minorHAnsi" w:eastAsia="Malgun Gothic Semilight" w:hAnsiTheme="minorHAnsi" w:cstheme="minorHAnsi"/>
                <w:iCs/>
                <w:sz w:val="20"/>
                <w:szCs w:val="20"/>
              </w:rPr>
              <w:t xml:space="preserve"> </w:t>
            </w:r>
            <w:proofErr w:type="spellStart"/>
            <w:r w:rsidRPr="000A44E7">
              <w:rPr>
                <w:rFonts w:asciiTheme="minorHAnsi" w:eastAsia="Malgun Gothic Semilight" w:hAnsiTheme="minorHAnsi" w:cstheme="minorHAnsi"/>
                <w:iCs/>
                <w:sz w:val="20"/>
                <w:szCs w:val="20"/>
              </w:rPr>
              <w:t>dei</w:t>
            </w:r>
            <w:proofErr w:type="spellEnd"/>
            <w:r w:rsidRPr="000A44E7">
              <w:rPr>
                <w:rFonts w:asciiTheme="minorHAnsi" w:eastAsia="Malgun Gothic Semilight" w:hAnsiTheme="minorHAnsi" w:cstheme="minorHAnsi"/>
                <w:iCs/>
                <w:sz w:val="20"/>
                <w:szCs w:val="20"/>
              </w:rPr>
              <w:t xml:space="preserve"> </w:t>
            </w:r>
            <w:proofErr w:type="spellStart"/>
            <w:r w:rsidRPr="000A44E7">
              <w:rPr>
                <w:rFonts w:asciiTheme="minorHAnsi" w:eastAsia="Malgun Gothic Semilight" w:hAnsiTheme="minorHAnsi" w:cstheme="minorHAnsi"/>
                <w:iCs/>
                <w:sz w:val="20"/>
                <w:szCs w:val="20"/>
              </w:rPr>
              <w:t>servizi</w:t>
            </w:r>
            <w:proofErr w:type="spellEnd"/>
            <w:r w:rsidRPr="000A44E7">
              <w:rPr>
                <w:rFonts w:asciiTheme="minorHAnsi" w:eastAsia="Malgun Gothic Semilight" w:hAnsiTheme="minorHAnsi" w:cstheme="minorHAnsi"/>
                <w:iCs/>
                <w:sz w:val="20"/>
                <w:szCs w:val="20"/>
              </w:rPr>
              <w:t xml:space="preserve"> di </w:t>
            </w:r>
            <w:proofErr w:type="spellStart"/>
            <w:r w:rsidRPr="000A44E7">
              <w:rPr>
                <w:rFonts w:asciiTheme="minorHAnsi" w:eastAsia="Malgun Gothic Semilight" w:hAnsiTheme="minorHAnsi" w:cstheme="minorHAnsi"/>
                <w:iCs/>
                <w:sz w:val="20"/>
                <w:szCs w:val="20"/>
              </w:rPr>
              <w:t>istruzione</w:t>
            </w:r>
            <w:proofErr w:type="spellEnd"/>
            <w:r w:rsidRPr="000A44E7">
              <w:rPr>
                <w:rFonts w:asciiTheme="minorHAnsi" w:eastAsia="Malgun Gothic Semilight" w:hAnsiTheme="minorHAnsi" w:cstheme="minorHAnsi"/>
                <w:iCs/>
                <w:sz w:val="20"/>
                <w:szCs w:val="20"/>
              </w:rPr>
              <w:t xml:space="preserve">: </w:t>
            </w:r>
            <w:proofErr w:type="spellStart"/>
            <w:r w:rsidRPr="000A44E7">
              <w:rPr>
                <w:rFonts w:asciiTheme="minorHAnsi" w:eastAsia="Malgun Gothic Semilight" w:hAnsiTheme="minorHAnsi" w:cstheme="minorHAnsi"/>
                <w:iCs/>
                <w:sz w:val="20"/>
                <w:szCs w:val="20"/>
              </w:rPr>
              <w:t>dagli</w:t>
            </w:r>
            <w:proofErr w:type="spellEnd"/>
            <w:r w:rsidRPr="000A44E7">
              <w:rPr>
                <w:rFonts w:asciiTheme="minorHAnsi" w:eastAsia="Malgun Gothic Semilight" w:hAnsiTheme="minorHAnsi" w:cstheme="minorHAnsi"/>
                <w:iCs/>
                <w:sz w:val="20"/>
                <w:szCs w:val="20"/>
              </w:rPr>
              <w:t xml:space="preserve"> </w:t>
            </w:r>
            <w:proofErr w:type="spellStart"/>
            <w:r w:rsidRPr="000A44E7">
              <w:rPr>
                <w:rFonts w:asciiTheme="minorHAnsi" w:eastAsia="Malgun Gothic Semilight" w:hAnsiTheme="minorHAnsi" w:cstheme="minorHAnsi"/>
                <w:iCs/>
                <w:sz w:val="20"/>
                <w:szCs w:val="20"/>
              </w:rPr>
              <w:t>asili</w:t>
            </w:r>
            <w:proofErr w:type="spellEnd"/>
            <w:r w:rsidRPr="000A44E7">
              <w:rPr>
                <w:rFonts w:asciiTheme="minorHAnsi" w:eastAsia="Malgun Gothic Semilight" w:hAnsiTheme="minorHAnsi" w:cstheme="minorHAnsi"/>
                <w:iCs/>
                <w:sz w:val="20"/>
                <w:szCs w:val="20"/>
              </w:rPr>
              <w:t xml:space="preserve"> </w:t>
            </w:r>
            <w:proofErr w:type="spellStart"/>
            <w:r w:rsidRPr="000A44E7">
              <w:rPr>
                <w:rFonts w:asciiTheme="minorHAnsi" w:eastAsia="Malgun Gothic Semilight" w:hAnsiTheme="minorHAnsi" w:cstheme="minorHAnsi"/>
                <w:iCs/>
                <w:sz w:val="20"/>
                <w:szCs w:val="20"/>
              </w:rPr>
              <w:t>nido</w:t>
            </w:r>
            <w:proofErr w:type="spellEnd"/>
            <w:r w:rsidRPr="000A44E7">
              <w:rPr>
                <w:rFonts w:asciiTheme="minorHAnsi" w:eastAsia="Malgun Gothic Semilight" w:hAnsiTheme="minorHAnsi" w:cstheme="minorHAnsi"/>
                <w:iCs/>
                <w:sz w:val="20"/>
                <w:szCs w:val="20"/>
              </w:rPr>
              <w:t xml:space="preserve"> alle Università</w:t>
            </w:r>
          </w:p>
          <w:p w14:paraId="7D5F02EF" w14:textId="764E92A3" w:rsidR="000F0AC7" w:rsidRPr="000A44E7" w:rsidRDefault="000F0AC7" w:rsidP="000F0AC7">
            <w:pPr>
              <w:pStyle w:val="Default"/>
              <w:jc w:val="both"/>
              <w:rPr>
                <w:rFonts w:asciiTheme="minorHAnsi" w:eastAsia="Malgun Gothic Semilight" w:hAnsiTheme="minorHAnsi" w:cstheme="minorHAnsi"/>
                <w:iCs/>
                <w:sz w:val="20"/>
                <w:szCs w:val="20"/>
              </w:rPr>
            </w:pPr>
            <w:proofErr w:type="spellStart"/>
            <w:r w:rsidRPr="000A44E7">
              <w:rPr>
                <w:rFonts w:asciiTheme="minorHAnsi" w:eastAsia="Malgun Gothic Semilight" w:hAnsiTheme="minorHAnsi" w:cstheme="minorHAnsi"/>
                <w:iCs/>
                <w:sz w:val="20"/>
                <w:szCs w:val="20"/>
              </w:rPr>
              <w:t>Investimento</w:t>
            </w:r>
            <w:proofErr w:type="spellEnd"/>
            <w:r w:rsidRPr="000A44E7">
              <w:rPr>
                <w:rFonts w:asciiTheme="minorHAnsi" w:eastAsia="Malgun Gothic Semilight" w:hAnsiTheme="minorHAnsi" w:cstheme="minorHAnsi"/>
                <w:iCs/>
                <w:sz w:val="20"/>
                <w:szCs w:val="20"/>
              </w:rPr>
              <w:t xml:space="preserve"> 1.4: </w:t>
            </w:r>
            <w:proofErr w:type="spellStart"/>
            <w:r w:rsidRPr="000A44E7">
              <w:rPr>
                <w:rFonts w:asciiTheme="minorHAnsi" w:eastAsia="Malgun Gothic Semilight" w:hAnsiTheme="minorHAnsi" w:cstheme="minorHAnsi"/>
                <w:iCs/>
                <w:sz w:val="20"/>
                <w:szCs w:val="20"/>
              </w:rPr>
              <w:t>Intervento</w:t>
            </w:r>
            <w:proofErr w:type="spellEnd"/>
            <w:r w:rsidRPr="000A44E7">
              <w:rPr>
                <w:rFonts w:asciiTheme="minorHAnsi" w:eastAsia="Malgun Gothic Semilight" w:hAnsiTheme="minorHAnsi" w:cstheme="minorHAnsi"/>
                <w:iCs/>
                <w:sz w:val="20"/>
                <w:szCs w:val="20"/>
              </w:rPr>
              <w:t xml:space="preserve"> </w:t>
            </w:r>
            <w:proofErr w:type="spellStart"/>
            <w:r w:rsidRPr="000A44E7">
              <w:rPr>
                <w:rFonts w:asciiTheme="minorHAnsi" w:eastAsia="Malgun Gothic Semilight" w:hAnsiTheme="minorHAnsi" w:cstheme="minorHAnsi"/>
                <w:iCs/>
                <w:sz w:val="20"/>
                <w:szCs w:val="20"/>
              </w:rPr>
              <w:t>straordinario</w:t>
            </w:r>
            <w:proofErr w:type="spellEnd"/>
            <w:r w:rsidRPr="000A44E7">
              <w:rPr>
                <w:rFonts w:asciiTheme="minorHAnsi" w:eastAsia="Malgun Gothic Semilight" w:hAnsiTheme="minorHAnsi" w:cstheme="minorHAnsi"/>
                <w:iCs/>
                <w:sz w:val="20"/>
                <w:szCs w:val="20"/>
              </w:rPr>
              <w:t xml:space="preserve"> </w:t>
            </w:r>
            <w:proofErr w:type="spellStart"/>
            <w:r w:rsidRPr="000A44E7">
              <w:rPr>
                <w:rFonts w:asciiTheme="minorHAnsi" w:eastAsia="Malgun Gothic Semilight" w:hAnsiTheme="minorHAnsi" w:cstheme="minorHAnsi"/>
                <w:iCs/>
                <w:sz w:val="20"/>
                <w:szCs w:val="20"/>
              </w:rPr>
              <w:t>finalizzato</w:t>
            </w:r>
            <w:proofErr w:type="spellEnd"/>
            <w:r w:rsidRPr="000A44E7">
              <w:rPr>
                <w:rFonts w:asciiTheme="minorHAnsi" w:eastAsia="Malgun Gothic Semilight" w:hAnsiTheme="minorHAnsi" w:cstheme="minorHAnsi"/>
                <w:iCs/>
                <w:sz w:val="20"/>
                <w:szCs w:val="20"/>
              </w:rPr>
              <w:t xml:space="preserve"> </w:t>
            </w:r>
            <w:proofErr w:type="spellStart"/>
            <w:r w:rsidRPr="000A44E7">
              <w:rPr>
                <w:rFonts w:asciiTheme="minorHAnsi" w:eastAsia="Malgun Gothic Semilight" w:hAnsiTheme="minorHAnsi" w:cstheme="minorHAnsi"/>
                <w:iCs/>
                <w:sz w:val="20"/>
                <w:szCs w:val="20"/>
              </w:rPr>
              <w:t>alla</w:t>
            </w:r>
            <w:proofErr w:type="spellEnd"/>
            <w:r w:rsidRPr="000A44E7">
              <w:rPr>
                <w:rFonts w:asciiTheme="minorHAnsi" w:eastAsia="Malgun Gothic Semilight" w:hAnsiTheme="minorHAnsi" w:cstheme="minorHAnsi"/>
                <w:iCs/>
                <w:sz w:val="20"/>
                <w:szCs w:val="20"/>
              </w:rPr>
              <w:t xml:space="preserve"> </w:t>
            </w:r>
            <w:proofErr w:type="spellStart"/>
            <w:r w:rsidRPr="000A44E7">
              <w:rPr>
                <w:rFonts w:asciiTheme="minorHAnsi" w:eastAsia="Malgun Gothic Semilight" w:hAnsiTheme="minorHAnsi" w:cstheme="minorHAnsi"/>
                <w:iCs/>
                <w:sz w:val="20"/>
                <w:szCs w:val="20"/>
              </w:rPr>
              <w:t>riduzione</w:t>
            </w:r>
            <w:proofErr w:type="spellEnd"/>
            <w:r w:rsidRPr="000A44E7">
              <w:rPr>
                <w:rFonts w:asciiTheme="minorHAnsi" w:eastAsia="Malgun Gothic Semilight" w:hAnsiTheme="minorHAnsi" w:cstheme="minorHAnsi"/>
                <w:iCs/>
                <w:sz w:val="20"/>
                <w:szCs w:val="20"/>
              </w:rPr>
              <w:t xml:space="preserve"> </w:t>
            </w:r>
            <w:proofErr w:type="spellStart"/>
            <w:r w:rsidRPr="000A44E7">
              <w:rPr>
                <w:rFonts w:asciiTheme="minorHAnsi" w:eastAsia="Malgun Gothic Semilight" w:hAnsiTheme="minorHAnsi" w:cstheme="minorHAnsi"/>
                <w:iCs/>
                <w:sz w:val="20"/>
                <w:szCs w:val="20"/>
              </w:rPr>
              <w:t>dei</w:t>
            </w:r>
            <w:proofErr w:type="spellEnd"/>
            <w:r w:rsidRPr="000A44E7">
              <w:rPr>
                <w:rFonts w:asciiTheme="minorHAnsi" w:eastAsia="Malgun Gothic Semilight" w:hAnsiTheme="minorHAnsi" w:cstheme="minorHAnsi"/>
                <w:iCs/>
                <w:sz w:val="20"/>
                <w:szCs w:val="20"/>
              </w:rPr>
              <w:t xml:space="preserve"> </w:t>
            </w:r>
            <w:proofErr w:type="spellStart"/>
            <w:r w:rsidRPr="000A44E7">
              <w:rPr>
                <w:rFonts w:asciiTheme="minorHAnsi" w:eastAsia="Malgun Gothic Semilight" w:hAnsiTheme="minorHAnsi" w:cstheme="minorHAnsi"/>
                <w:iCs/>
                <w:sz w:val="20"/>
                <w:szCs w:val="20"/>
              </w:rPr>
              <w:t>divari</w:t>
            </w:r>
            <w:proofErr w:type="spellEnd"/>
            <w:r w:rsidRPr="000A44E7">
              <w:rPr>
                <w:rFonts w:asciiTheme="minorHAnsi" w:eastAsia="Malgun Gothic Semilight" w:hAnsiTheme="minorHAnsi" w:cstheme="minorHAnsi"/>
                <w:iCs/>
                <w:sz w:val="20"/>
                <w:szCs w:val="20"/>
              </w:rPr>
              <w:t xml:space="preserve"> </w:t>
            </w:r>
            <w:proofErr w:type="spellStart"/>
            <w:r w:rsidRPr="000A44E7">
              <w:rPr>
                <w:rFonts w:asciiTheme="minorHAnsi" w:eastAsia="Malgun Gothic Semilight" w:hAnsiTheme="minorHAnsi" w:cstheme="minorHAnsi"/>
                <w:iCs/>
                <w:sz w:val="20"/>
                <w:szCs w:val="20"/>
              </w:rPr>
              <w:t>territoriali</w:t>
            </w:r>
            <w:proofErr w:type="spellEnd"/>
            <w:r w:rsidRPr="000A44E7">
              <w:rPr>
                <w:rFonts w:asciiTheme="minorHAnsi" w:eastAsia="Malgun Gothic Semilight" w:hAnsiTheme="minorHAnsi" w:cstheme="minorHAnsi"/>
                <w:iCs/>
                <w:sz w:val="20"/>
                <w:szCs w:val="20"/>
              </w:rPr>
              <w:t xml:space="preserve"> </w:t>
            </w:r>
            <w:proofErr w:type="spellStart"/>
            <w:r w:rsidRPr="000A44E7">
              <w:rPr>
                <w:rFonts w:asciiTheme="minorHAnsi" w:eastAsia="Malgun Gothic Semilight" w:hAnsiTheme="minorHAnsi" w:cstheme="minorHAnsi"/>
                <w:iCs/>
                <w:sz w:val="20"/>
                <w:szCs w:val="20"/>
              </w:rPr>
              <w:t>nelle</w:t>
            </w:r>
            <w:proofErr w:type="spellEnd"/>
            <w:r w:rsidRPr="000A44E7">
              <w:rPr>
                <w:rFonts w:asciiTheme="minorHAnsi" w:eastAsia="Malgun Gothic Semilight" w:hAnsiTheme="minorHAnsi" w:cstheme="minorHAnsi"/>
                <w:iCs/>
                <w:sz w:val="20"/>
                <w:szCs w:val="20"/>
              </w:rPr>
              <w:t xml:space="preserve"> </w:t>
            </w:r>
            <w:proofErr w:type="spellStart"/>
            <w:r w:rsidRPr="000A44E7">
              <w:rPr>
                <w:rFonts w:asciiTheme="minorHAnsi" w:eastAsia="Malgun Gothic Semilight" w:hAnsiTheme="minorHAnsi" w:cstheme="minorHAnsi"/>
                <w:iCs/>
                <w:sz w:val="20"/>
                <w:szCs w:val="20"/>
              </w:rPr>
              <w:t>scuole</w:t>
            </w:r>
            <w:proofErr w:type="spellEnd"/>
            <w:r w:rsidRPr="000A44E7">
              <w:rPr>
                <w:rFonts w:asciiTheme="minorHAnsi" w:eastAsia="Malgun Gothic Semilight" w:hAnsiTheme="minorHAnsi" w:cstheme="minorHAnsi"/>
                <w:iCs/>
                <w:sz w:val="20"/>
                <w:szCs w:val="20"/>
              </w:rPr>
              <w:t xml:space="preserve"> </w:t>
            </w:r>
            <w:proofErr w:type="spellStart"/>
            <w:r w:rsidRPr="000A44E7">
              <w:rPr>
                <w:rFonts w:asciiTheme="minorHAnsi" w:eastAsia="Malgun Gothic Semilight" w:hAnsiTheme="minorHAnsi" w:cstheme="minorHAnsi"/>
                <w:iCs/>
                <w:sz w:val="20"/>
                <w:szCs w:val="20"/>
              </w:rPr>
              <w:t>secondarie</w:t>
            </w:r>
            <w:proofErr w:type="spellEnd"/>
            <w:r w:rsidRPr="000A44E7">
              <w:rPr>
                <w:rFonts w:asciiTheme="minorHAnsi" w:eastAsia="Malgun Gothic Semilight" w:hAnsiTheme="minorHAnsi" w:cstheme="minorHAnsi"/>
                <w:iCs/>
                <w:sz w:val="20"/>
                <w:szCs w:val="20"/>
              </w:rPr>
              <w:t xml:space="preserve"> di primo e di secondo </w:t>
            </w:r>
            <w:proofErr w:type="spellStart"/>
            <w:r w:rsidRPr="000A44E7">
              <w:rPr>
                <w:rFonts w:asciiTheme="minorHAnsi" w:eastAsia="Malgun Gothic Semilight" w:hAnsiTheme="minorHAnsi" w:cstheme="minorHAnsi"/>
                <w:iCs/>
                <w:sz w:val="20"/>
                <w:szCs w:val="20"/>
              </w:rPr>
              <w:t>grado</w:t>
            </w:r>
            <w:proofErr w:type="spellEnd"/>
            <w:r w:rsidRPr="000A44E7">
              <w:rPr>
                <w:rFonts w:asciiTheme="minorHAnsi" w:eastAsia="Malgun Gothic Semilight" w:hAnsiTheme="minorHAnsi" w:cstheme="minorHAnsi"/>
                <w:iCs/>
                <w:sz w:val="20"/>
                <w:szCs w:val="20"/>
              </w:rPr>
              <w:t xml:space="preserve"> e </w:t>
            </w:r>
            <w:proofErr w:type="spellStart"/>
            <w:r w:rsidRPr="000A44E7">
              <w:rPr>
                <w:rFonts w:asciiTheme="minorHAnsi" w:eastAsia="Malgun Gothic Semilight" w:hAnsiTheme="minorHAnsi" w:cstheme="minorHAnsi"/>
                <w:iCs/>
                <w:sz w:val="20"/>
                <w:szCs w:val="20"/>
              </w:rPr>
              <w:t>alla</w:t>
            </w:r>
            <w:proofErr w:type="spellEnd"/>
            <w:r w:rsidRPr="000A44E7">
              <w:rPr>
                <w:rFonts w:asciiTheme="minorHAnsi" w:eastAsia="Malgun Gothic Semilight" w:hAnsiTheme="minorHAnsi" w:cstheme="minorHAnsi"/>
                <w:iCs/>
                <w:sz w:val="20"/>
                <w:szCs w:val="20"/>
              </w:rPr>
              <w:t xml:space="preserve"> </w:t>
            </w:r>
            <w:proofErr w:type="spellStart"/>
            <w:r w:rsidRPr="000A44E7">
              <w:rPr>
                <w:rFonts w:asciiTheme="minorHAnsi" w:eastAsia="Malgun Gothic Semilight" w:hAnsiTheme="minorHAnsi" w:cstheme="minorHAnsi"/>
                <w:iCs/>
                <w:sz w:val="20"/>
                <w:szCs w:val="20"/>
              </w:rPr>
              <w:t>lotta</w:t>
            </w:r>
            <w:proofErr w:type="spellEnd"/>
            <w:r w:rsidRPr="000A44E7">
              <w:rPr>
                <w:rFonts w:asciiTheme="minorHAnsi" w:eastAsia="Malgun Gothic Semilight" w:hAnsiTheme="minorHAnsi" w:cstheme="minorHAnsi"/>
                <w:iCs/>
                <w:sz w:val="20"/>
                <w:szCs w:val="20"/>
              </w:rPr>
              <w:t xml:space="preserve"> </w:t>
            </w:r>
            <w:proofErr w:type="spellStart"/>
            <w:r w:rsidRPr="000A44E7">
              <w:rPr>
                <w:rFonts w:asciiTheme="minorHAnsi" w:eastAsia="Malgun Gothic Semilight" w:hAnsiTheme="minorHAnsi" w:cstheme="minorHAnsi"/>
                <w:iCs/>
                <w:sz w:val="20"/>
                <w:szCs w:val="20"/>
              </w:rPr>
              <w:t>alla</w:t>
            </w:r>
            <w:proofErr w:type="spellEnd"/>
            <w:r w:rsidRPr="000A44E7">
              <w:rPr>
                <w:rFonts w:asciiTheme="minorHAnsi" w:eastAsia="Malgun Gothic Semilight" w:hAnsiTheme="minorHAnsi" w:cstheme="minorHAnsi"/>
                <w:iCs/>
                <w:sz w:val="20"/>
                <w:szCs w:val="20"/>
              </w:rPr>
              <w:t xml:space="preserve"> </w:t>
            </w:r>
            <w:proofErr w:type="spellStart"/>
            <w:r w:rsidRPr="000A44E7">
              <w:rPr>
                <w:rFonts w:asciiTheme="minorHAnsi" w:eastAsia="Malgun Gothic Semilight" w:hAnsiTheme="minorHAnsi" w:cstheme="minorHAnsi"/>
                <w:iCs/>
                <w:sz w:val="20"/>
                <w:szCs w:val="20"/>
              </w:rPr>
              <w:t>dispersione</w:t>
            </w:r>
            <w:proofErr w:type="spellEnd"/>
            <w:r w:rsidRPr="000A44E7">
              <w:rPr>
                <w:rFonts w:asciiTheme="minorHAnsi" w:eastAsia="Malgun Gothic Semilight" w:hAnsiTheme="minorHAnsi" w:cstheme="minorHAnsi"/>
                <w:iCs/>
                <w:sz w:val="20"/>
                <w:szCs w:val="20"/>
              </w:rPr>
              <w:t xml:space="preserve"> </w:t>
            </w:r>
            <w:proofErr w:type="spellStart"/>
            <w:r w:rsidRPr="000A44E7">
              <w:rPr>
                <w:rFonts w:asciiTheme="minorHAnsi" w:eastAsia="Malgun Gothic Semilight" w:hAnsiTheme="minorHAnsi" w:cstheme="minorHAnsi"/>
                <w:iCs/>
                <w:sz w:val="20"/>
                <w:szCs w:val="20"/>
              </w:rPr>
              <w:t>scolastica</w:t>
            </w:r>
            <w:proofErr w:type="spellEnd"/>
          </w:p>
          <w:p w14:paraId="41007F1D" w14:textId="3F5C7638" w:rsidR="000F0AC7" w:rsidRPr="000A44E7" w:rsidRDefault="000F0AC7" w:rsidP="000F0AC7">
            <w:pPr>
              <w:pStyle w:val="Default"/>
              <w:jc w:val="both"/>
              <w:rPr>
                <w:rFonts w:asciiTheme="minorHAnsi" w:eastAsia="Malgun Gothic Semilight" w:hAnsiTheme="minorHAnsi" w:cstheme="minorHAnsi"/>
                <w:iCs/>
                <w:sz w:val="20"/>
                <w:szCs w:val="20"/>
              </w:rPr>
            </w:pPr>
            <w:proofErr w:type="spellStart"/>
            <w:r w:rsidRPr="000A44E7">
              <w:rPr>
                <w:rFonts w:asciiTheme="minorHAnsi" w:eastAsia="Malgun Gothic Semilight" w:hAnsiTheme="minorHAnsi" w:cstheme="minorHAnsi"/>
                <w:iCs/>
                <w:sz w:val="20"/>
                <w:szCs w:val="20"/>
              </w:rPr>
              <w:t>Interventi</w:t>
            </w:r>
            <w:proofErr w:type="spellEnd"/>
            <w:r w:rsidRPr="000A44E7">
              <w:rPr>
                <w:rFonts w:asciiTheme="minorHAnsi" w:eastAsia="Malgun Gothic Semilight" w:hAnsiTheme="minorHAnsi" w:cstheme="minorHAnsi"/>
                <w:iCs/>
                <w:sz w:val="20"/>
                <w:szCs w:val="20"/>
              </w:rPr>
              <w:t xml:space="preserve"> di </w:t>
            </w:r>
            <w:proofErr w:type="spellStart"/>
            <w:r w:rsidRPr="000A44E7">
              <w:rPr>
                <w:rFonts w:asciiTheme="minorHAnsi" w:eastAsia="Malgun Gothic Semilight" w:hAnsiTheme="minorHAnsi" w:cstheme="minorHAnsi"/>
                <w:iCs/>
                <w:sz w:val="20"/>
                <w:szCs w:val="20"/>
              </w:rPr>
              <w:t>tutoraggio</w:t>
            </w:r>
            <w:proofErr w:type="spellEnd"/>
            <w:r w:rsidRPr="000A44E7">
              <w:rPr>
                <w:rFonts w:asciiTheme="minorHAnsi" w:eastAsia="Malgun Gothic Semilight" w:hAnsiTheme="minorHAnsi" w:cstheme="minorHAnsi"/>
                <w:iCs/>
                <w:sz w:val="20"/>
                <w:szCs w:val="20"/>
              </w:rPr>
              <w:t xml:space="preserve"> e </w:t>
            </w:r>
            <w:proofErr w:type="spellStart"/>
            <w:r w:rsidRPr="000A44E7">
              <w:rPr>
                <w:rFonts w:asciiTheme="minorHAnsi" w:eastAsia="Malgun Gothic Semilight" w:hAnsiTheme="minorHAnsi" w:cstheme="minorHAnsi"/>
                <w:iCs/>
                <w:sz w:val="20"/>
                <w:szCs w:val="20"/>
              </w:rPr>
              <w:t>formazione</w:t>
            </w:r>
            <w:proofErr w:type="spellEnd"/>
            <w:r w:rsidRPr="000A44E7">
              <w:rPr>
                <w:rFonts w:asciiTheme="minorHAnsi" w:eastAsia="Malgun Gothic Semilight" w:hAnsiTheme="minorHAnsi" w:cstheme="minorHAnsi"/>
                <w:iCs/>
                <w:sz w:val="20"/>
                <w:szCs w:val="20"/>
              </w:rPr>
              <w:t xml:space="preserve"> per la </w:t>
            </w:r>
            <w:proofErr w:type="spellStart"/>
            <w:r w:rsidRPr="000A44E7">
              <w:rPr>
                <w:rFonts w:asciiTheme="minorHAnsi" w:eastAsia="Malgun Gothic Semilight" w:hAnsiTheme="minorHAnsi" w:cstheme="minorHAnsi"/>
                <w:iCs/>
                <w:sz w:val="20"/>
                <w:szCs w:val="20"/>
              </w:rPr>
              <w:t>riduzione</w:t>
            </w:r>
            <w:proofErr w:type="spellEnd"/>
            <w:r w:rsidRPr="000A44E7">
              <w:rPr>
                <w:rFonts w:asciiTheme="minorHAnsi" w:eastAsia="Malgun Gothic Semilight" w:hAnsiTheme="minorHAnsi" w:cstheme="minorHAnsi"/>
                <w:iCs/>
                <w:sz w:val="20"/>
                <w:szCs w:val="20"/>
              </w:rPr>
              <w:t xml:space="preserve"> </w:t>
            </w:r>
            <w:proofErr w:type="spellStart"/>
            <w:r w:rsidRPr="000A44E7">
              <w:rPr>
                <w:rFonts w:asciiTheme="minorHAnsi" w:eastAsia="Malgun Gothic Semilight" w:hAnsiTheme="minorHAnsi" w:cstheme="minorHAnsi"/>
                <w:iCs/>
                <w:sz w:val="20"/>
                <w:szCs w:val="20"/>
              </w:rPr>
              <w:t>dei</w:t>
            </w:r>
            <w:proofErr w:type="spellEnd"/>
            <w:r w:rsidRPr="000A44E7">
              <w:rPr>
                <w:rFonts w:asciiTheme="minorHAnsi" w:eastAsia="Malgun Gothic Semilight" w:hAnsiTheme="minorHAnsi" w:cstheme="minorHAnsi"/>
                <w:iCs/>
                <w:sz w:val="20"/>
                <w:szCs w:val="20"/>
              </w:rPr>
              <w:t xml:space="preserve"> </w:t>
            </w:r>
            <w:proofErr w:type="spellStart"/>
            <w:r w:rsidRPr="000A44E7">
              <w:rPr>
                <w:rFonts w:asciiTheme="minorHAnsi" w:eastAsia="Malgun Gothic Semilight" w:hAnsiTheme="minorHAnsi" w:cstheme="minorHAnsi"/>
                <w:iCs/>
                <w:sz w:val="20"/>
                <w:szCs w:val="20"/>
              </w:rPr>
              <w:t>divari</w:t>
            </w:r>
            <w:proofErr w:type="spellEnd"/>
            <w:r w:rsidRPr="000A44E7">
              <w:rPr>
                <w:rFonts w:asciiTheme="minorHAnsi" w:eastAsia="Malgun Gothic Semilight" w:hAnsiTheme="minorHAnsi" w:cstheme="minorHAnsi"/>
                <w:iCs/>
                <w:sz w:val="20"/>
                <w:szCs w:val="20"/>
              </w:rPr>
              <w:t xml:space="preserve"> </w:t>
            </w:r>
            <w:proofErr w:type="spellStart"/>
            <w:r w:rsidRPr="000A44E7">
              <w:rPr>
                <w:rFonts w:asciiTheme="minorHAnsi" w:eastAsia="Malgun Gothic Semilight" w:hAnsiTheme="minorHAnsi" w:cstheme="minorHAnsi"/>
                <w:iCs/>
                <w:sz w:val="20"/>
                <w:szCs w:val="20"/>
              </w:rPr>
              <w:t>negli</w:t>
            </w:r>
            <w:proofErr w:type="spellEnd"/>
            <w:r w:rsidRPr="000A44E7">
              <w:rPr>
                <w:rFonts w:asciiTheme="minorHAnsi" w:eastAsia="Malgun Gothic Semilight" w:hAnsiTheme="minorHAnsi" w:cstheme="minorHAnsi"/>
                <w:iCs/>
                <w:sz w:val="20"/>
                <w:szCs w:val="20"/>
              </w:rPr>
              <w:t xml:space="preserve"> </w:t>
            </w:r>
            <w:proofErr w:type="spellStart"/>
            <w:r w:rsidRPr="000A44E7">
              <w:rPr>
                <w:rFonts w:asciiTheme="minorHAnsi" w:eastAsia="Malgun Gothic Semilight" w:hAnsiTheme="minorHAnsi" w:cstheme="minorHAnsi"/>
                <w:iCs/>
                <w:sz w:val="20"/>
                <w:szCs w:val="20"/>
              </w:rPr>
              <w:t>apprendimenti</w:t>
            </w:r>
            <w:proofErr w:type="spellEnd"/>
            <w:r w:rsidRPr="000A44E7">
              <w:rPr>
                <w:rFonts w:asciiTheme="minorHAnsi" w:eastAsia="Malgun Gothic Semilight" w:hAnsiTheme="minorHAnsi" w:cstheme="minorHAnsi"/>
                <w:iCs/>
                <w:sz w:val="20"/>
                <w:szCs w:val="20"/>
              </w:rPr>
              <w:t xml:space="preserve"> e </w:t>
            </w:r>
            <w:proofErr w:type="spellStart"/>
            <w:r w:rsidRPr="000A44E7">
              <w:rPr>
                <w:rFonts w:asciiTheme="minorHAnsi" w:eastAsia="Malgun Gothic Semilight" w:hAnsiTheme="minorHAnsi" w:cstheme="minorHAnsi"/>
                <w:iCs/>
                <w:sz w:val="20"/>
                <w:szCs w:val="20"/>
              </w:rPr>
              <w:t>il</w:t>
            </w:r>
            <w:proofErr w:type="spellEnd"/>
            <w:r w:rsidRPr="000A44E7">
              <w:rPr>
                <w:rFonts w:asciiTheme="minorHAnsi" w:eastAsia="Malgun Gothic Semilight" w:hAnsiTheme="minorHAnsi" w:cstheme="minorHAnsi"/>
                <w:iCs/>
                <w:sz w:val="20"/>
                <w:szCs w:val="20"/>
              </w:rPr>
              <w:t xml:space="preserve"> </w:t>
            </w:r>
            <w:proofErr w:type="spellStart"/>
            <w:r w:rsidRPr="000A44E7">
              <w:rPr>
                <w:rFonts w:asciiTheme="minorHAnsi" w:eastAsia="Malgun Gothic Semilight" w:hAnsiTheme="minorHAnsi" w:cstheme="minorHAnsi"/>
                <w:iCs/>
                <w:sz w:val="20"/>
                <w:szCs w:val="20"/>
              </w:rPr>
              <w:t>contrasto</w:t>
            </w:r>
            <w:proofErr w:type="spellEnd"/>
            <w:r w:rsidRPr="000A44E7">
              <w:rPr>
                <w:rFonts w:asciiTheme="minorHAnsi" w:eastAsia="Malgun Gothic Semilight" w:hAnsiTheme="minorHAnsi" w:cstheme="minorHAnsi"/>
                <w:iCs/>
                <w:sz w:val="20"/>
                <w:szCs w:val="20"/>
              </w:rPr>
              <w:t xml:space="preserve"> </w:t>
            </w:r>
            <w:proofErr w:type="spellStart"/>
            <w:r w:rsidRPr="000A44E7">
              <w:rPr>
                <w:rFonts w:asciiTheme="minorHAnsi" w:eastAsia="Malgun Gothic Semilight" w:hAnsiTheme="minorHAnsi" w:cstheme="minorHAnsi"/>
                <w:iCs/>
                <w:sz w:val="20"/>
                <w:szCs w:val="20"/>
              </w:rPr>
              <w:t>alla</w:t>
            </w:r>
            <w:proofErr w:type="spellEnd"/>
            <w:r w:rsidRPr="000A44E7">
              <w:rPr>
                <w:rFonts w:asciiTheme="minorHAnsi" w:eastAsia="Malgun Gothic Semilight" w:hAnsiTheme="minorHAnsi" w:cstheme="minorHAnsi"/>
                <w:iCs/>
                <w:sz w:val="20"/>
                <w:szCs w:val="20"/>
              </w:rPr>
              <w:t xml:space="preserve"> </w:t>
            </w:r>
            <w:proofErr w:type="spellStart"/>
            <w:r w:rsidRPr="000A44E7">
              <w:rPr>
                <w:rFonts w:asciiTheme="minorHAnsi" w:eastAsia="Malgun Gothic Semilight" w:hAnsiTheme="minorHAnsi" w:cstheme="minorHAnsi"/>
                <w:iCs/>
                <w:sz w:val="20"/>
                <w:szCs w:val="20"/>
              </w:rPr>
              <w:t>dispersione</w:t>
            </w:r>
            <w:proofErr w:type="spellEnd"/>
            <w:r w:rsidRPr="000A44E7">
              <w:rPr>
                <w:rFonts w:asciiTheme="minorHAnsi" w:eastAsia="Malgun Gothic Semilight" w:hAnsiTheme="minorHAnsi" w:cstheme="minorHAnsi"/>
                <w:iCs/>
                <w:sz w:val="20"/>
                <w:szCs w:val="20"/>
              </w:rPr>
              <w:t xml:space="preserve"> </w:t>
            </w:r>
            <w:proofErr w:type="spellStart"/>
            <w:r w:rsidRPr="000A44E7">
              <w:rPr>
                <w:rFonts w:asciiTheme="minorHAnsi" w:eastAsia="Malgun Gothic Semilight" w:hAnsiTheme="minorHAnsi" w:cstheme="minorHAnsi"/>
                <w:iCs/>
                <w:sz w:val="20"/>
                <w:szCs w:val="20"/>
              </w:rPr>
              <w:t>scolastica</w:t>
            </w:r>
            <w:proofErr w:type="spellEnd"/>
          </w:p>
          <w:p w14:paraId="766EDB35" w14:textId="4B1951C7" w:rsidR="00730DB7" w:rsidRPr="000A44E7" w:rsidRDefault="000F0AC7" w:rsidP="000F0AC7">
            <w:pPr>
              <w:pStyle w:val="Default"/>
              <w:jc w:val="both"/>
              <w:rPr>
                <w:rFonts w:ascii="Times New Roman" w:eastAsia="Malgun Gothic Semilight" w:hAnsi="Times New Roman" w:cs="Times New Roman"/>
                <w:i/>
                <w:iCs/>
                <w:sz w:val="20"/>
                <w:szCs w:val="20"/>
                <w:lang w:val="it-IT"/>
              </w:rPr>
            </w:pPr>
            <w:r w:rsidRPr="000A44E7">
              <w:rPr>
                <w:rFonts w:asciiTheme="minorHAnsi" w:eastAsia="Malgun Gothic Semilight" w:hAnsiTheme="minorHAnsi" w:cstheme="minorHAnsi"/>
                <w:iCs/>
                <w:sz w:val="20"/>
                <w:szCs w:val="20"/>
                <w:lang w:val="it-IT"/>
              </w:rPr>
              <w:t>(D.M. 2 febbraio 2024, n. 19)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C8927" w14:textId="32D65FDF" w:rsidR="00730DB7" w:rsidRPr="000A44E7" w:rsidRDefault="00CF635E" w:rsidP="00F86365">
            <w:pPr>
              <w:pStyle w:val="Default"/>
              <w:spacing w:line="276" w:lineRule="auto"/>
              <w:jc w:val="center"/>
              <w:rPr>
                <w:rFonts w:ascii="Times New Roman" w:eastAsia="Malgun Gothic Semilight" w:hAnsi="Times New Roman" w:cs="Times New Roman"/>
                <w:b/>
                <w:bCs/>
                <w:iCs/>
                <w:sz w:val="20"/>
                <w:szCs w:val="20"/>
                <w:lang w:val="it-IT"/>
              </w:rPr>
            </w:pPr>
            <w:r w:rsidRPr="000A44E7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€ 87.162,89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64B40" w14:textId="1F726B33" w:rsidR="00730DB7" w:rsidRPr="000A44E7" w:rsidRDefault="00CF635E" w:rsidP="00F86365">
            <w:pPr>
              <w:rPr>
                <w:rFonts w:ascii="Times New Roman" w:eastAsia="Malgun Gothic Semilight" w:hAnsi="Times New Roman"/>
                <w:b/>
                <w:bCs/>
                <w:iCs/>
                <w:sz w:val="20"/>
                <w:szCs w:val="20"/>
                <w:lang w:val="it-IT"/>
              </w:rPr>
            </w:pPr>
            <w:r w:rsidRPr="000A44E7">
              <w:rPr>
                <w:rFonts w:ascii="Times New Roman" w:eastAsia="Malgun Gothic Semilight" w:hAnsi="Times New Roman"/>
                <w:bCs/>
                <w:iCs/>
                <w:sz w:val="20"/>
                <w:szCs w:val="20"/>
                <w:lang w:val="it-IT"/>
              </w:rPr>
              <w:t>E84D21000460006</w:t>
            </w:r>
          </w:p>
        </w:tc>
      </w:tr>
    </w:tbl>
    <w:p w14:paraId="70404D65" w14:textId="7CC3A95A" w:rsidR="00120828" w:rsidRPr="00944898" w:rsidRDefault="00003C0D" w:rsidP="00003C0D">
      <w:pPr>
        <w:tabs>
          <w:tab w:val="left" w:pos="6585"/>
        </w:tabs>
        <w:rPr>
          <w:rFonts w:eastAsia="Calibri"/>
          <w:sz w:val="24"/>
          <w:szCs w:val="24"/>
          <w:lang w:eastAsia="en-US"/>
        </w:rPr>
      </w:pPr>
      <w:r w:rsidRPr="00944898">
        <w:rPr>
          <w:rFonts w:eastAsia="Calibri"/>
          <w:sz w:val="24"/>
          <w:szCs w:val="24"/>
          <w:lang w:eastAsia="en-US"/>
        </w:rPr>
        <w:tab/>
      </w:r>
    </w:p>
    <w:p w14:paraId="4AFB582B" w14:textId="7D31F35C" w:rsidR="006F2C8F" w:rsidRDefault="006F2C8F" w:rsidP="00D95828">
      <w:r>
        <w:rPr>
          <w:rFonts w:eastAsia="Malgun Gothic Semilight"/>
          <w:bCs/>
          <w:i/>
          <w:iCs/>
          <w:noProof/>
          <w:sz w:val="24"/>
          <w:szCs w:val="24"/>
          <w:lang w:eastAsia="en-US"/>
        </w:rPr>
        <w:t xml:space="preserve"> </w:t>
      </w:r>
      <w:r>
        <w:rPr>
          <w:rFonts w:hint="eastAsia"/>
        </w:rPr>
        <w:tab/>
      </w:r>
    </w:p>
    <w:p w14:paraId="54F270DE" w14:textId="77777777" w:rsidR="00A8311C" w:rsidRDefault="00A8311C" w:rsidP="00EE3726">
      <w:pPr>
        <w:ind w:left="4248"/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21946E1C" wp14:editId="6153550B">
            <wp:simplePos x="0" y="0"/>
            <wp:positionH relativeFrom="column">
              <wp:posOffset>2073275</wp:posOffset>
            </wp:positionH>
            <wp:positionV relativeFrom="paragraph">
              <wp:posOffset>81915</wp:posOffset>
            </wp:positionV>
            <wp:extent cx="1218565" cy="1295400"/>
            <wp:effectExtent l="0" t="0" r="635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1" name="Picture 1" descr="TIMIC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856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2C8F">
        <w:rPr>
          <w:b/>
        </w:rPr>
        <w:t xml:space="preserve">   </w:t>
      </w:r>
    </w:p>
    <w:p w14:paraId="16271781" w14:textId="77777777" w:rsidR="00A8311C" w:rsidRDefault="00A8311C" w:rsidP="00EE3726">
      <w:pPr>
        <w:ind w:left="4248"/>
        <w:jc w:val="center"/>
        <w:rPr>
          <w:b/>
        </w:rPr>
      </w:pPr>
    </w:p>
    <w:p w14:paraId="27723F6A" w14:textId="73E0E7BC" w:rsidR="006F2C8F" w:rsidRDefault="006F2C8F" w:rsidP="00EE3726">
      <w:pPr>
        <w:ind w:left="4248"/>
        <w:jc w:val="center"/>
        <w:rPr>
          <w:b/>
        </w:rPr>
      </w:pPr>
      <w:r>
        <w:rPr>
          <w:b/>
        </w:rPr>
        <w:t xml:space="preserve">  IL DIRIGENTE SCOLASTICO </w:t>
      </w:r>
    </w:p>
    <w:p w14:paraId="64F79E85" w14:textId="70FC61A7" w:rsidR="006F2C8F" w:rsidRDefault="006F2C8F" w:rsidP="00EE3726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</w:t>
      </w:r>
      <w:r>
        <w:rPr>
          <w:b/>
        </w:rPr>
        <w:tab/>
      </w:r>
      <w:r>
        <w:rPr>
          <w:b/>
        </w:rPr>
        <w:tab/>
        <w:t xml:space="preserve">   Prof.ssa Nunziatina MANGANO</w:t>
      </w:r>
    </w:p>
    <w:p w14:paraId="5045D1F4" w14:textId="489292C2" w:rsidR="006F2C8F" w:rsidRDefault="006F2C8F" w:rsidP="00EE3726">
      <w:pPr>
        <w:ind w:left="4248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sectPr w:rsidR="006F2C8F" w:rsidSect="00B060BD">
      <w:footerReference w:type="even" r:id="rId17"/>
      <w:footerReference w:type="default" r:id="rId18"/>
      <w:pgSz w:w="11907" w:h="16839" w:code="9"/>
      <w:pgMar w:top="851" w:right="1134" w:bottom="568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1D7085" w14:textId="77777777" w:rsidR="0039010B" w:rsidRDefault="0039010B">
      <w:r>
        <w:separator/>
      </w:r>
    </w:p>
  </w:endnote>
  <w:endnote w:type="continuationSeparator" w:id="0">
    <w:p w14:paraId="2CF7908E" w14:textId="77777777" w:rsidR="0039010B" w:rsidRDefault="00390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4208C7" w:rsidRDefault="004208C7"/>
  <w:p w14:paraId="7982F905" w14:textId="77777777" w:rsidR="004208C7" w:rsidRDefault="004208C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BCCEC0" w14:textId="77777777" w:rsidR="004208C7" w:rsidRDefault="004208C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0FD737" w14:textId="77777777" w:rsidR="0039010B" w:rsidRDefault="0039010B">
      <w:r>
        <w:separator/>
      </w:r>
    </w:p>
  </w:footnote>
  <w:footnote w:type="continuationSeparator" w:id="0">
    <w:p w14:paraId="443CD88D" w14:textId="77777777" w:rsidR="0039010B" w:rsidRDefault="003901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2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0"/>
  </w:num>
  <w:num w:numId="4">
    <w:abstractNumId w:val="1"/>
  </w:num>
  <w:num w:numId="5">
    <w:abstractNumId w:val="2"/>
  </w:num>
  <w:num w:numId="6">
    <w:abstractNumId w:val="13"/>
  </w:num>
  <w:num w:numId="7">
    <w:abstractNumId w:val="10"/>
  </w:num>
  <w:num w:numId="8">
    <w:abstractNumId w:val="21"/>
  </w:num>
  <w:num w:numId="9">
    <w:abstractNumId w:val="12"/>
  </w:num>
  <w:num w:numId="10">
    <w:abstractNumId w:val="27"/>
  </w:num>
  <w:num w:numId="11">
    <w:abstractNumId w:val="19"/>
  </w:num>
  <w:num w:numId="12">
    <w:abstractNumId w:val="7"/>
  </w:num>
  <w:num w:numId="13">
    <w:abstractNumId w:val="8"/>
  </w:num>
  <w:num w:numId="14">
    <w:abstractNumId w:val="5"/>
  </w:num>
  <w:num w:numId="15">
    <w:abstractNumId w:val="16"/>
  </w:num>
  <w:num w:numId="16">
    <w:abstractNumId w:val="26"/>
  </w:num>
  <w:num w:numId="17">
    <w:abstractNumId w:val="9"/>
  </w:num>
  <w:num w:numId="18">
    <w:abstractNumId w:val="20"/>
  </w:num>
  <w:num w:numId="19">
    <w:abstractNumId w:val="3"/>
  </w:num>
  <w:num w:numId="20">
    <w:abstractNumId w:val="4"/>
  </w:num>
  <w:num w:numId="21">
    <w:abstractNumId w:val="14"/>
  </w:num>
  <w:num w:numId="22">
    <w:abstractNumId w:val="15"/>
  </w:num>
  <w:num w:numId="23">
    <w:abstractNumId w:val="17"/>
  </w:num>
  <w:num w:numId="24">
    <w:abstractNumId w:val="23"/>
  </w:num>
  <w:num w:numId="25">
    <w:abstractNumId w:val="11"/>
  </w:num>
  <w:num w:numId="26">
    <w:abstractNumId w:val="24"/>
  </w:num>
  <w:num w:numId="27">
    <w:abstractNumId w:val="22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06B"/>
    <w:rsid w:val="00002828"/>
    <w:rsid w:val="00003C0D"/>
    <w:rsid w:val="00010D73"/>
    <w:rsid w:val="0001314D"/>
    <w:rsid w:val="0001443F"/>
    <w:rsid w:val="00015D2C"/>
    <w:rsid w:val="00016658"/>
    <w:rsid w:val="00021EB3"/>
    <w:rsid w:val="00021F8F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56A72"/>
    <w:rsid w:val="00062E4A"/>
    <w:rsid w:val="000670A5"/>
    <w:rsid w:val="0007048C"/>
    <w:rsid w:val="00072224"/>
    <w:rsid w:val="000736AB"/>
    <w:rsid w:val="00074CDD"/>
    <w:rsid w:val="0007706B"/>
    <w:rsid w:val="0008242F"/>
    <w:rsid w:val="00093B8A"/>
    <w:rsid w:val="000A19BA"/>
    <w:rsid w:val="000A2C09"/>
    <w:rsid w:val="000A44E7"/>
    <w:rsid w:val="000A74CB"/>
    <w:rsid w:val="000B12C5"/>
    <w:rsid w:val="000B480F"/>
    <w:rsid w:val="000B6C44"/>
    <w:rsid w:val="000C0039"/>
    <w:rsid w:val="000C11ED"/>
    <w:rsid w:val="000C7368"/>
    <w:rsid w:val="000D1AFB"/>
    <w:rsid w:val="000D5BE5"/>
    <w:rsid w:val="000E1E4D"/>
    <w:rsid w:val="000E246B"/>
    <w:rsid w:val="000E446C"/>
    <w:rsid w:val="000F0AC7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0828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5909"/>
    <w:rsid w:val="001A6378"/>
    <w:rsid w:val="001B1257"/>
    <w:rsid w:val="001B1415"/>
    <w:rsid w:val="001B484F"/>
    <w:rsid w:val="001B7378"/>
    <w:rsid w:val="001C0302"/>
    <w:rsid w:val="001C6C49"/>
    <w:rsid w:val="001D2595"/>
    <w:rsid w:val="001D4B64"/>
    <w:rsid w:val="001D6B50"/>
    <w:rsid w:val="001D7254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55CC"/>
    <w:rsid w:val="00226CB3"/>
    <w:rsid w:val="0023285D"/>
    <w:rsid w:val="00240337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13C0"/>
    <w:rsid w:val="002B206B"/>
    <w:rsid w:val="002B3171"/>
    <w:rsid w:val="002B684C"/>
    <w:rsid w:val="002C1C92"/>
    <w:rsid w:val="002C1E86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010B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4076E9"/>
    <w:rsid w:val="00414813"/>
    <w:rsid w:val="00416DC1"/>
    <w:rsid w:val="004208C7"/>
    <w:rsid w:val="0042568D"/>
    <w:rsid w:val="00430C48"/>
    <w:rsid w:val="00433881"/>
    <w:rsid w:val="00433CB5"/>
    <w:rsid w:val="00435CFB"/>
    <w:rsid w:val="0044224C"/>
    <w:rsid w:val="00443639"/>
    <w:rsid w:val="00446355"/>
    <w:rsid w:val="0044774A"/>
    <w:rsid w:val="00455205"/>
    <w:rsid w:val="004563DD"/>
    <w:rsid w:val="00462440"/>
    <w:rsid w:val="004652D3"/>
    <w:rsid w:val="004657B2"/>
    <w:rsid w:val="004722C2"/>
    <w:rsid w:val="00473A05"/>
    <w:rsid w:val="00480023"/>
    <w:rsid w:val="00484CE2"/>
    <w:rsid w:val="00485D17"/>
    <w:rsid w:val="004914CB"/>
    <w:rsid w:val="00495A93"/>
    <w:rsid w:val="00497369"/>
    <w:rsid w:val="004A5D71"/>
    <w:rsid w:val="004A786E"/>
    <w:rsid w:val="004B09C3"/>
    <w:rsid w:val="004B5569"/>
    <w:rsid w:val="004B62EF"/>
    <w:rsid w:val="004B7246"/>
    <w:rsid w:val="004C01A7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1423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6D97"/>
    <w:rsid w:val="00567DE5"/>
    <w:rsid w:val="00567E59"/>
    <w:rsid w:val="00576F0F"/>
    <w:rsid w:val="00583A1F"/>
    <w:rsid w:val="00585647"/>
    <w:rsid w:val="00585A3D"/>
    <w:rsid w:val="00585C3D"/>
    <w:rsid w:val="00591CC1"/>
    <w:rsid w:val="005A4B10"/>
    <w:rsid w:val="005A5AB6"/>
    <w:rsid w:val="005A7F30"/>
    <w:rsid w:val="005B65B5"/>
    <w:rsid w:val="005C4A50"/>
    <w:rsid w:val="005C77DE"/>
    <w:rsid w:val="005D41C1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0432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33D9"/>
    <w:rsid w:val="006E4E92"/>
    <w:rsid w:val="006F05B1"/>
    <w:rsid w:val="006F2C8F"/>
    <w:rsid w:val="007018B7"/>
    <w:rsid w:val="00705188"/>
    <w:rsid w:val="00706853"/>
    <w:rsid w:val="00706DD4"/>
    <w:rsid w:val="00710D1C"/>
    <w:rsid w:val="00717756"/>
    <w:rsid w:val="00717B90"/>
    <w:rsid w:val="0072474A"/>
    <w:rsid w:val="00725408"/>
    <w:rsid w:val="00725C14"/>
    <w:rsid w:val="0072785A"/>
    <w:rsid w:val="00730DB7"/>
    <w:rsid w:val="00731440"/>
    <w:rsid w:val="00733D1B"/>
    <w:rsid w:val="00740439"/>
    <w:rsid w:val="00740888"/>
    <w:rsid w:val="00743857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819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5A6"/>
    <w:rsid w:val="008B1FC8"/>
    <w:rsid w:val="008B37FD"/>
    <w:rsid w:val="008B5AED"/>
    <w:rsid w:val="008B6767"/>
    <w:rsid w:val="008B67E9"/>
    <w:rsid w:val="008C0440"/>
    <w:rsid w:val="008C1400"/>
    <w:rsid w:val="008D1317"/>
    <w:rsid w:val="008E0DE5"/>
    <w:rsid w:val="008E22F8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4898"/>
    <w:rsid w:val="009454DE"/>
    <w:rsid w:val="00947939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8311C"/>
    <w:rsid w:val="00A909FA"/>
    <w:rsid w:val="00A90F34"/>
    <w:rsid w:val="00A91C14"/>
    <w:rsid w:val="00A93B0E"/>
    <w:rsid w:val="00A94E66"/>
    <w:rsid w:val="00AA3F35"/>
    <w:rsid w:val="00AA6CCD"/>
    <w:rsid w:val="00AB01DE"/>
    <w:rsid w:val="00AB3F38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060BD"/>
    <w:rsid w:val="00B122F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1298"/>
    <w:rsid w:val="00B53156"/>
    <w:rsid w:val="00B65801"/>
    <w:rsid w:val="00B671DC"/>
    <w:rsid w:val="00B833F2"/>
    <w:rsid w:val="00B837F6"/>
    <w:rsid w:val="00B87A3D"/>
    <w:rsid w:val="00B90CAE"/>
    <w:rsid w:val="00B92B95"/>
    <w:rsid w:val="00B96180"/>
    <w:rsid w:val="00BA532D"/>
    <w:rsid w:val="00BA6212"/>
    <w:rsid w:val="00BA6627"/>
    <w:rsid w:val="00BB0CD6"/>
    <w:rsid w:val="00BB1BF6"/>
    <w:rsid w:val="00BB38A7"/>
    <w:rsid w:val="00BB6BE2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BF73AA"/>
    <w:rsid w:val="00C01F45"/>
    <w:rsid w:val="00C02BED"/>
    <w:rsid w:val="00C05548"/>
    <w:rsid w:val="00C0754E"/>
    <w:rsid w:val="00C07B27"/>
    <w:rsid w:val="00C07DDD"/>
    <w:rsid w:val="00C20594"/>
    <w:rsid w:val="00C231BE"/>
    <w:rsid w:val="00C243CD"/>
    <w:rsid w:val="00C24770"/>
    <w:rsid w:val="00C33D57"/>
    <w:rsid w:val="00C3593E"/>
    <w:rsid w:val="00C3692A"/>
    <w:rsid w:val="00C410EF"/>
    <w:rsid w:val="00C47403"/>
    <w:rsid w:val="00C5300F"/>
    <w:rsid w:val="00C53E2D"/>
    <w:rsid w:val="00C55600"/>
    <w:rsid w:val="00C56550"/>
    <w:rsid w:val="00C572D7"/>
    <w:rsid w:val="00C61D88"/>
    <w:rsid w:val="00C66CE6"/>
    <w:rsid w:val="00C678B4"/>
    <w:rsid w:val="00C728F6"/>
    <w:rsid w:val="00C85681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CF635E"/>
    <w:rsid w:val="00D02160"/>
    <w:rsid w:val="00D0520A"/>
    <w:rsid w:val="00D05358"/>
    <w:rsid w:val="00D1518D"/>
    <w:rsid w:val="00D1714E"/>
    <w:rsid w:val="00D23FCF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81C29"/>
    <w:rsid w:val="00D82D6E"/>
    <w:rsid w:val="00D832A9"/>
    <w:rsid w:val="00D91878"/>
    <w:rsid w:val="00D920A3"/>
    <w:rsid w:val="00D94D0B"/>
    <w:rsid w:val="00D95971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95E54"/>
    <w:rsid w:val="00E96278"/>
    <w:rsid w:val="00E97626"/>
    <w:rsid w:val="00EA0230"/>
    <w:rsid w:val="00EA28E1"/>
    <w:rsid w:val="00EA2DCA"/>
    <w:rsid w:val="00EA358E"/>
    <w:rsid w:val="00EA39BB"/>
    <w:rsid w:val="00EA50F6"/>
    <w:rsid w:val="00EB0B8B"/>
    <w:rsid w:val="00EB2A39"/>
    <w:rsid w:val="00EB52E0"/>
    <w:rsid w:val="00EC303F"/>
    <w:rsid w:val="00EC3183"/>
    <w:rsid w:val="00ED03F7"/>
    <w:rsid w:val="00ED1016"/>
    <w:rsid w:val="00ED5317"/>
    <w:rsid w:val="00ED65F7"/>
    <w:rsid w:val="00EE2CF3"/>
    <w:rsid w:val="00EF2DFE"/>
    <w:rsid w:val="00EF30AB"/>
    <w:rsid w:val="00EF617D"/>
    <w:rsid w:val="00F04C4F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449D7"/>
    <w:rsid w:val="00F44FFC"/>
    <w:rsid w:val="00F52F0D"/>
    <w:rsid w:val="00F52FF5"/>
    <w:rsid w:val="00F55754"/>
    <w:rsid w:val="00F55BE0"/>
    <w:rsid w:val="00F645F8"/>
    <w:rsid w:val="00F74C9B"/>
    <w:rsid w:val="00F800D7"/>
    <w:rsid w:val="00F8229C"/>
    <w:rsid w:val="00F86365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196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uiPriority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6D97"/>
  </w:style>
  <w:style w:type="paragraph" w:styleId="Titolo1">
    <w:name w:val="heading 1"/>
    <w:basedOn w:val="Normale"/>
    <w:next w:val="Normale"/>
    <w:link w:val="Titolo1Carattere"/>
    <w:uiPriority w:val="1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link w:val="Titolo2Carattere"/>
    <w:uiPriority w:val="1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1"/>
    <w:locked/>
    <w:rsid w:val="00F449D7"/>
    <w:rPr>
      <w:rFonts w:ascii="Arial" w:hAnsi="Arial"/>
      <w:b/>
      <w:kern w:val="28"/>
      <w:sz w:val="28"/>
    </w:rPr>
  </w:style>
  <w:style w:type="character" w:customStyle="1" w:styleId="Titolo2Carattere">
    <w:name w:val="Titolo 2 Carattere"/>
    <w:basedOn w:val="Carpredefinitoparagrafo"/>
    <w:link w:val="Titolo2"/>
    <w:uiPriority w:val="1"/>
    <w:locked/>
    <w:rsid w:val="00F449D7"/>
    <w:rPr>
      <w:b/>
      <w:shd w:val="pct10" w:color="auto" w:fill="auto"/>
    </w:rPr>
  </w:style>
  <w:style w:type="character" w:customStyle="1" w:styleId="IntestazioneCarattere">
    <w:name w:val="Intestazione Carattere"/>
    <w:basedOn w:val="Carpredefinitoparagrafo"/>
    <w:link w:val="Intestazione"/>
    <w:locked/>
    <w:rsid w:val="00F449D7"/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F449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uiPriority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6D97"/>
  </w:style>
  <w:style w:type="paragraph" w:styleId="Titolo1">
    <w:name w:val="heading 1"/>
    <w:basedOn w:val="Normale"/>
    <w:next w:val="Normale"/>
    <w:link w:val="Titolo1Carattere"/>
    <w:uiPriority w:val="1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link w:val="Titolo2Carattere"/>
    <w:uiPriority w:val="1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1"/>
    <w:locked/>
    <w:rsid w:val="00F449D7"/>
    <w:rPr>
      <w:rFonts w:ascii="Arial" w:hAnsi="Arial"/>
      <w:b/>
      <w:kern w:val="28"/>
      <w:sz w:val="28"/>
    </w:rPr>
  </w:style>
  <w:style w:type="character" w:customStyle="1" w:styleId="Titolo2Carattere">
    <w:name w:val="Titolo 2 Carattere"/>
    <w:basedOn w:val="Carpredefinitoparagrafo"/>
    <w:link w:val="Titolo2"/>
    <w:uiPriority w:val="1"/>
    <w:locked/>
    <w:rsid w:val="00F449D7"/>
    <w:rPr>
      <w:b/>
      <w:shd w:val="pct10" w:color="auto" w:fill="auto"/>
    </w:rPr>
  </w:style>
  <w:style w:type="character" w:customStyle="1" w:styleId="IntestazioneCarattere">
    <w:name w:val="Intestazione Carattere"/>
    <w:basedOn w:val="Carpredefinitoparagrafo"/>
    <w:link w:val="Intestazione"/>
    <w:locked/>
    <w:rsid w:val="00F449D7"/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F449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csanthia.edu.it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vcic803002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B5C05E-23EA-4730-9E1A-551D3FD51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752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5722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Utente</cp:lastModifiedBy>
  <cp:revision>2</cp:revision>
  <cp:lastPrinted>2023-03-22T13:28:00Z</cp:lastPrinted>
  <dcterms:created xsi:type="dcterms:W3CDTF">2024-10-31T12:02:00Z</dcterms:created>
  <dcterms:modified xsi:type="dcterms:W3CDTF">2024-10-31T12:02:00Z</dcterms:modified>
</cp:coreProperties>
</file>